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83.040.10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72</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NY</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农业</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5"/>
        <w:framePr/>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NY</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lang w:val="fr-FR"/>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天然胶乳橡胶粒子 粒径测定</w:t>
      </w:r>
      <w:r>
        <w:cr/>
      </w:r>
      <w:r>
        <w:t>动态光散射法（DLS）</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Natural rubber particle—Determination of partical size</w:t>
      </w:r>
    </w:p>
    <w:p>
      <w:pPr>
        <w:pStyle w:val="125"/>
        <w:framePr w:w="9639" w:h="6974" w:hRule="exact" w:wrap="around" w:vAnchor="page" w:hAnchor="page" w:x="1419" w:y="6408" w:anchorLock="1"/>
        <w:textAlignment w:val="bottom"/>
        <w:rPr>
          <w:rFonts w:eastAsia="黑体"/>
          <w:szCs w:val="28"/>
        </w:rPr>
      </w:pPr>
      <w:r>
        <w:rPr>
          <w:rFonts w:hint="eastAsia" w:eastAsia="黑体"/>
          <w:szCs w:val="28"/>
        </w:rPr>
        <w:t>—Dynamic light scattering（DLS）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rFonts w:hint="eastAsia"/>
          <w:sz w:val="21"/>
          <w:szCs w:val="28"/>
        </w:rPr>
        <w:t>（本草案完成时间：2022-10-13）</w:t>
      </w:r>
      <w:r>
        <w:rPr>
          <w:sz w:val="21"/>
          <w:szCs w:val="28"/>
        </w:rPr>
        <w:fldChar w:fldCharType="end"/>
      </w:r>
      <w:bookmarkEnd w:id="13"/>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中华人民共和国农业农村部</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before="900" w:after="360"/>
      </w:pPr>
      <w:bookmarkStart w:id="22"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t>请注意本文件的某些内容有可能涉及专利</w:t>
      </w:r>
      <w:r>
        <w:rPr>
          <w:rFonts w:hint="eastAsia"/>
        </w:rPr>
        <w:t>。</w:t>
      </w:r>
      <w:r>
        <w:t>本文件的发布机构不承担识别专利的责任</w:t>
      </w:r>
      <w:r>
        <w:rPr>
          <w:rFonts w:hint="eastAsia"/>
        </w:rPr>
        <w:t>。</w:t>
      </w:r>
    </w:p>
    <w:p>
      <w:pPr>
        <w:pStyle w:val="56"/>
        <w:ind w:firstLine="420"/>
      </w:pPr>
      <w:r>
        <w:rPr>
          <w:rFonts w:hint="eastAsia"/>
        </w:rPr>
        <w:t>本文件由中华人民共和国农业农村部农产品质量安全监管司提出。</w:t>
      </w:r>
    </w:p>
    <w:p>
      <w:pPr>
        <w:pStyle w:val="56"/>
        <w:ind w:firstLine="420"/>
      </w:pPr>
      <w:r>
        <w:rPr>
          <w:rFonts w:hint="eastAsia"/>
        </w:rPr>
        <w:t>本文件由农业农村部热带作物及制品标准化技术委员会归口。</w:t>
      </w:r>
    </w:p>
    <w:p>
      <w:pPr>
        <w:pStyle w:val="56"/>
        <w:ind w:firstLine="420"/>
      </w:pPr>
      <w:r>
        <w:rPr>
          <w:rFonts w:hint="eastAsia"/>
        </w:rPr>
        <w:t>本文件起草单位：中国热带农业科学院农产品加工研究所</w:t>
      </w:r>
    </w:p>
    <w:p>
      <w:pPr>
        <w:pStyle w:val="56"/>
        <w:ind w:firstLine="420"/>
      </w:pPr>
      <w:r>
        <w:rPr>
          <w:rFonts w:hint="eastAsia"/>
        </w:rPr>
        <w:t>本文件主要起草人：彭文凤、廖禄生、张福全、李一民、王兵兵、卢光、陈学华。</w:t>
      </w:r>
    </w:p>
    <w:p>
      <w:pPr>
        <w:pStyle w:val="56"/>
        <w:ind w:firstLine="420"/>
      </w:pP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1BED4CF6146D4C86B8AEC92AE63EE54E"/>
        </w:placeholder>
      </w:sdtPr>
      <w:sdtContent>
        <w:p>
          <w:pPr>
            <w:pStyle w:val="177"/>
            <w:spacing w:before="2" w:beforeLines="1" w:after="2" w:afterLines="1"/>
          </w:pPr>
          <w:bookmarkStart w:id="24" w:name="NEW_STAND_NAME"/>
          <w:r>
            <w:rPr>
              <w:rFonts w:hint="eastAsia"/>
            </w:rPr>
            <w:t>天然胶乳橡胶粒子</w:t>
          </w:r>
          <w:r>
            <w:t xml:space="preserve"> 粒径测定</w:t>
          </w:r>
        </w:p>
        <w:p>
          <w:pPr>
            <w:pStyle w:val="177"/>
            <w:spacing w:before="2" w:beforeLines="1" w:after="680"/>
          </w:pPr>
          <w:r>
            <w:rPr>
              <w:rFonts w:hint="eastAsia"/>
            </w:rPr>
            <w:t>动态光散射法（</w:t>
          </w:r>
          <w:r>
            <w:t>DLS）</w:t>
          </w:r>
        </w:p>
      </w:sdtContent>
    </w:sdt>
    <w:bookmarkEnd w:id="24"/>
    <w:p>
      <w:pPr>
        <w:pStyle w:val="19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5091"/>
      <w:bookmarkStart w:id="34" w:name="_Toc104901506"/>
      <w:r>
        <w:rPr>
          <w:rFonts w:hint="eastAsia"/>
        </w:rPr>
        <w:t>警示——使用本文件的人员应有正规实验室工作的实践经验。本文件并未指出所有可能的安全问题。使用者有责任采取适当的安全和健康保护措施，并保证符合国家有关法规规定的条件。</w:t>
      </w:r>
    </w:p>
    <w:p>
      <w:pPr>
        <w:pStyle w:val="104"/>
        <w:spacing w:before="240" w:after="240"/>
      </w:pPr>
      <w:r>
        <w:rPr>
          <w:rFonts w:hint="eastAsia"/>
        </w:rPr>
        <w:t>范围</w:t>
      </w:r>
      <w:bookmarkEnd w:id="25"/>
      <w:bookmarkEnd w:id="26"/>
      <w:bookmarkEnd w:id="27"/>
      <w:bookmarkEnd w:id="28"/>
      <w:bookmarkEnd w:id="29"/>
      <w:bookmarkEnd w:id="30"/>
      <w:bookmarkEnd w:id="31"/>
      <w:bookmarkEnd w:id="32"/>
      <w:bookmarkEnd w:id="33"/>
      <w:bookmarkEnd w:id="34"/>
    </w:p>
    <w:p>
      <w:pPr>
        <w:pStyle w:val="56"/>
        <w:ind w:firstLine="420"/>
      </w:pPr>
      <w:bookmarkStart w:id="35" w:name="_Toc17233326"/>
      <w:bookmarkStart w:id="36" w:name="_Toc17233334"/>
      <w:bookmarkStart w:id="37" w:name="_Toc24884212"/>
      <w:bookmarkStart w:id="38" w:name="_Toc24884219"/>
      <w:bookmarkStart w:id="39" w:name="_Toc26648466"/>
      <w:r>
        <w:rPr>
          <w:rFonts w:hint="eastAsia"/>
        </w:rPr>
        <w:t>本文件确立了利用动态光散射法（DLS）测定天然胶乳橡胶粒子粒径的方法。</w:t>
      </w:r>
    </w:p>
    <w:p>
      <w:pPr>
        <w:pStyle w:val="56"/>
        <w:ind w:firstLine="420"/>
      </w:pPr>
      <w:r>
        <w:rPr>
          <w:rFonts w:hint="eastAsia"/>
        </w:rPr>
        <w:t>本文件适用于新鲜和浓缩天然胶乳中橡胶粒子粒径的测定。</w:t>
      </w:r>
    </w:p>
    <w:p>
      <w:pPr>
        <w:pStyle w:val="104"/>
        <w:spacing w:before="240" w:after="240"/>
      </w:pPr>
      <w:bookmarkStart w:id="40" w:name="_Toc26718931"/>
      <w:bookmarkStart w:id="41" w:name="_Toc26986531"/>
      <w:bookmarkStart w:id="42" w:name="_Toc26986772"/>
      <w:bookmarkStart w:id="43" w:name="_Toc97195092"/>
      <w:bookmarkStart w:id="44" w:name="_Toc104901507"/>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F418D1B6261A465B8CC455AA389629E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6682 分析实验室用水规格和试验方法</w:t>
      </w:r>
    </w:p>
    <w:p>
      <w:pPr>
        <w:pStyle w:val="56"/>
        <w:ind w:firstLine="420"/>
      </w:pPr>
      <w:r>
        <w:rPr>
          <w:rFonts w:hint="eastAsia"/>
        </w:rPr>
        <w:t>GB/T 8290 胶乳 取样</w:t>
      </w:r>
    </w:p>
    <w:p>
      <w:pPr>
        <w:pStyle w:val="56"/>
        <w:ind w:firstLine="420"/>
      </w:pPr>
      <w:r>
        <w:rPr>
          <w:rFonts w:hint="eastAsia"/>
        </w:rPr>
        <w:t>GB/T 8298 胶乳 总固体含量的测定。</w:t>
      </w:r>
    </w:p>
    <w:p>
      <w:pPr>
        <w:pStyle w:val="104"/>
        <w:spacing w:before="240" w:after="240"/>
      </w:pPr>
      <w:bookmarkStart w:id="45" w:name="_Toc97195093"/>
      <w:bookmarkStart w:id="46" w:name="_Toc104901508"/>
      <w:r>
        <w:rPr>
          <w:rFonts w:hint="eastAsia"/>
          <w:szCs w:val="21"/>
        </w:rPr>
        <w:t>术语和定义</w:t>
      </w:r>
      <w:bookmarkEnd w:id="45"/>
      <w:bookmarkEnd w:id="46"/>
    </w:p>
    <w:sdt>
      <w:sdtPr>
        <w:id w:val="-1909835108"/>
        <w:placeholder>
          <w:docPart w:val="5E563C1469C343FEBC53BAE9873DFD5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7" w:name="_Toc26986532"/>
          <w:bookmarkEnd w:id="47"/>
          <w:r>
            <w:t>本文件没有需要界定的术语和定义。</w:t>
          </w:r>
        </w:p>
      </w:sdtContent>
    </w:sdt>
    <w:p>
      <w:pPr>
        <w:pStyle w:val="104"/>
        <w:spacing w:before="240" w:after="240"/>
      </w:pPr>
      <w:r>
        <w:rPr>
          <w:rFonts w:hint="eastAsia"/>
        </w:rPr>
        <w:t>原理</w:t>
      </w:r>
    </w:p>
    <w:p>
      <w:pPr>
        <w:pStyle w:val="56"/>
        <w:ind w:firstLine="420"/>
      </w:pPr>
      <w:r>
        <w:t>橡胶粒子</w:t>
      </w:r>
      <w:r>
        <w:rPr>
          <w:rFonts w:hint="eastAsia"/>
        </w:rPr>
        <w:t>在天然胶乳介质中做布朗运动，He-Ne激光光束照射到胶乳中，被橡胶粒子散射的光在</w:t>
      </w:r>
      <w:r>
        <w:t>173°角被检测器记录</w:t>
      </w:r>
      <w:r>
        <w:rPr>
          <w:rFonts w:hint="eastAsia"/>
        </w:rPr>
        <w:t>，并传送至相关接收器。</w:t>
      </w:r>
    </w:p>
    <w:p>
      <w:pPr>
        <w:pStyle w:val="104"/>
        <w:spacing w:before="240" w:after="240"/>
      </w:pPr>
      <w:r>
        <w:rPr>
          <w:rFonts w:hint="eastAsia"/>
        </w:rPr>
        <w:t>试剂</w:t>
      </w:r>
    </w:p>
    <w:p>
      <w:pPr>
        <w:pStyle w:val="56"/>
        <w:ind w:firstLine="420"/>
      </w:pPr>
      <w:r>
        <w:rPr>
          <w:rFonts w:hint="eastAsia"/>
        </w:rPr>
        <w:t>除非另有说明，仅使用确认的分析纯试剂。</w:t>
      </w:r>
    </w:p>
    <w:p>
      <w:pPr>
        <w:pStyle w:val="105"/>
        <w:spacing w:before="120" w:after="120"/>
      </w:pPr>
      <w:r>
        <w:rPr>
          <w:rFonts w:hint="eastAsia"/>
        </w:rPr>
        <w:t>水</w:t>
      </w:r>
    </w:p>
    <w:p>
      <w:pPr>
        <w:pStyle w:val="56"/>
        <w:ind w:firstLine="420"/>
      </w:pPr>
      <w:r>
        <w:rPr>
          <w:rFonts w:hint="eastAsia"/>
        </w:rPr>
        <w:t>GB/T 6682，一级。</w:t>
      </w:r>
    </w:p>
    <w:p>
      <w:pPr>
        <w:pStyle w:val="105"/>
        <w:spacing w:before="120" w:after="120"/>
      </w:pPr>
      <w:r>
        <w:rPr>
          <w:rFonts w:hint="eastAsia"/>
        </w:rPr>
        <w:t xml:space="preserve">氨水（CAS </w:t>
      </w:r>
      <w:r>
        <w:t>1336-21-6</w:t>
      </w:r>
      <w:r>
        <w:rPr>
          <w:rFonts w:hint="eastAsia"/>
        </w:rPr>
        <w:t>）</w:t>
      </w:r>
    </w:p>
    <w:p>
      <w:pPr>
        <w:pStyle w:val="56"/>
        <w:ind w:firstLine="420"/>
        <w:rPr>
          <w:color w:val="FF0000"/>
        </w:rPr>
      </w:pPr>
      <w:r>
        <w:rPr>
          <w:rFonts w:hint="eastAsia"/>
        </w:rPr>
        <w:t>质量分数为25%</w:t>
      </w:r>
      <w:r>
        <w:rPr>
          <w:rFonts w:ascii="Times New Roman"/>
        </w:rPr>
        <w:t>~</w:t>
      </w:r>
      <w:r>
        <w:rPr>
          <w:rFonts w:hint="eastAsia"/>
        </w:rPr>
        <w:t>28%。</w:t>
      </w:r>
    </w:p>
    <w:p>
      <w:pPr>
        <w:pStyle w:val="105"/>
        <w:spacing w:before="120" w:after="120"/>
      </w:pPr>
      <w:r>
        <w:rPr>
          <w:rFonts w:hint="eastAsia"/>
        </w:rPr>
        <w:t xml:space="preserve">十二烷基硫酸钠（CAS </w:t>
      </w:r>
      <w:r>
        <w:t>151-21-3</w:t>
      </w:r>
      <w:r>
        <w:rPr>
          <w:rFonts w:hint="eastAsia"/>
        </w:rPr>
        <w:t>）</w:t>
      </w:r>
    </w:p>
    <w:p>
      <w:pPr>
        <w:pStyle w:val="56"/>
        <w:ind w:firstLine="420"/>
      </w:pPr>
      <w:r>
        <w:rPr>
          <w:rFonts w:hint="eastAsia"/>
        </w:rPr>
        <w:t>称取2.5 g十二烷基硫酸钠（C</w:t>
      </w:r>
      <w:r>
        <w:rPr>
          <w:rFonts w:hint="eastAsia"/>
          <w:vertAlign w:val="subscript"/>
        </w:rPr>
        <w:t>12</w:t>
      </w:r>
      <w:r>
        <w:rPr>
          <w:rFonts w:hint="eastAsia"/>
        </w:rPr>
        <w:t>H</w:t>
      </w:r>
      <w:r>
        <w:rPr>
          <w:rFonts w:hint="eastAsia"/>
          <w:vertAlign w:val="subscript"/>
        </w:rPr>
        <w:t>25</w:t>
      </w:r>
      <w:r>
        <w:rPr>
          <w:rFonts w:hint="eastAsia"/>
        </w:rPr>
        <w:t>NaSO</w:t>
      </w:r>
      <w:r>
        <w:rPr>
          <w:rFonts w:hint="eastAsia"/>
          <w:vertAlign w:val="subscript"/>
        </w:rPr>
        <w:t>4</w:t>
      </w:r>
      <w:r>
        <w:rPr>
          <w:rFonts w:hint="eastAsia"/>
        </w:rPr>
        <w:t>），溶于500 mL水，摇匀，配制成浓度为17 mmol/L（质量分数为0.5%）的十二烷基硫酸钠溶液。</w:t>
      </w:r>
    </w:p>
    <w:p>
      <w:pPr>
        <w:pStyle w:val="105"/>
        <w:spacing w:before="120" w:after="120"/>
      </w:pPr>
      <w:r>
        <w:rPr>
          <w:rFonts w:hint="eastAsia"/>
        </w:rPr>
        <w:t>氯化钠溶液（CAS</w:t>
      </w:r>
      <w:r>
        <w:t xml:space="preserve"> 7647-14-5</w:t>
      </w:r>
      <w:r>
        <w:rPr>
          <w:rFonts w:hint="eastAsia"/>
        </w:rPr>
        <w:t xml:space="preserve"> ）</w:t>
      </w:r>
    </w:p>
    <w:p>
      <w:pPr>
        <w:pStyle w:val="56"/>
        <w:ind w:firstLine="420"/>
      </w:pPr>
      <w:r>
        <w:rPr>
          <w:rFonts w:hint="eastAsia"/>
        </w:rPr>
        <w:t>称取0.3 g氯化钠（NaCl），溶于500 mL水，摇匀，配制成浓度为10 mmol/L（0.6g/L）的氯化钠溶液。</w:t>
      </w:r>
    </w:p>
    <w:p>
      <w:pPr>
        <w:pStyle w:val="104"/>
        <w:spacing w:before="240" w:after="240"/>
      </w:pPr>
      <w:r>
        <w:rPr>
          <w:rFonts w:hint="eastAsia"/>
        </w:rPr>
        <w:t>仪器</w:t>
      </w:r>
    </w:p>
    <w:p>
      <w:pPr>
        <w:pStyle w:val="56"/>
        <w:ind w:firstLine="420"/>
      </w:pPr>
      <w:r>
        <w:rPr>
          <w:rFonts w:hint="eastAsia"/>
        </w:rPr>
        <w:t>实验室常规仪器及以下仪器设备。</w:t>
      </w:r>
    </w:p>
    <w:p>
      <w:pPr>
        <w:pStyle w:val="105"/>
        <w:spacing w:before="120" w:after="120"/>
      </w:pPr>
      <w:r>
        <w:rPr>
          <w:rFonts w:hint="eastAsia"/>
        </w:rPr>
        <w:t>纳米粒度仪，</w:t>
      </w:r>
      <w:r>
        <w:rPr>
          <w:rFonts w:hint="eastAsia" w:ascii="宋体" w:eastAsia="宋体"/>
        </w:rPr>
        <w:t>光源为He-Ne激光，检测器为雪崩光电二极管（APD），检测角度为173°。</w:t>
      </w:r>
    </w:p>
    <w:p>
      <w:pPr>
        <w:pStyle w:val="105"/>
        <w:spacing w:before="120" w:after="120"/>
        <w:rPr>
          <w:rFonts w:ascii="宋体" w:eastAsia="宋体"/>
        </w:rPr>
      </w:pPr>
      <w:r>
        <w:rPr>
          <w:rFonts w:hint="eastAsia"/>
        </w:rPr>
        <w:t>漩涡混匀仪，</w:t>
      </w:r>
      <w:r>
        <w:rPr>
          <w:rFonts w:hint="eastAsia" w:ascii="宋体" w:eastAsia="宋体"/>
        </w:rPr>
        <w:t>能达到800 rpm/m以上转速。</w:t>
      </w:r>
    </w:p>
    <w:p>
      <w:pPr>
        <w:pStyle w:val="105"/>
        <w:spacing w:before="120" w:after="120"/>
        <w:rPr>
          <w:rFonts w:ascii="宋体" w:eastAsia="宋体"/>
        </w:rPr>
      </w:pPr>
      <w:r>
        <w:rPr>
          <w:rFonts w:hint="eastAsia"/>
        </w:rPr>
        <w:t>塑料管，</w:t>
      </w:r>
      <w:r>
        <w:rPr>
          <w:rFonts w:hint="eastAsia" w:ascii="宋体" w:eastAsia="宋体"/>
        </w:rPr>
        <w:t>容量为4 mL、5 mL。</w:t>
      </w:r>
    </w:p>
    <w:p>
      <w:pPr>
        <w:pStyle w:val="105"/>
        <w:spacing w:before="120" w:after="120"/>
        <w:rPr>
          <w:rFonts w:ascii="宋体" w:eastAsia="宋体"/>
        </w:rPr>
      </w:pPr>
      <w:r>
        <w:rPr>
          <w:rFonts w:hint="eastAsia"/>
        </w:rPr>
        <w:t>移液枪，</w:t>
      </w:r>
      <w:r>
        <w:rPr>
          <w:rFonts w:hint="eastAsia" w:ascii="宋体" w:eastAsia="宋体"/>
        </w:rPr>
        <w:t xml:space="preserve">容量为100 </w:t>
      </w:r>
      <w:r>
        <w:rPr>
          <w:rFonts w:ascii="Times New Roman" w:eastAsia="宋体"/>
        </w:rPr>
        <w:t>μL~</w:t>
      </w:r>
      <w:r>
        <w:rPr>
          <w:rFonts w:hint="eastAsia" w:ascii="宋体" w:eastAsia="宋体"/>
        </w:rPr>
        <w:t xml:space="preserve">1000 </w:t>
      </w:r>
      <w:r>
        <w:rPr>
          <w:rFonts w:ascii="Times New Roman" w:eastAsia="宋体"/>
        </w:rPr>
        <w:t>μL</w:t>
      </w:r>
      <w:r>
        <w:rPr>
          <w:rFonts w:hint="eastAsia" w:ascii="Times New Roman" w:eastAsia="宋体"/>
        </w:rPr>
        <w:t>。</w:t>
      </w:r>
    </w:p>
    <w:p>
      <w:pPr>
        <w:pStyle w:val="105"/>
        <w:spacing w:before="120" w:after="120"/>
        <w:rPr>
          <w:rFonts w:ascii="宋体" w:eastAsia="宋体"/>
        </w:rPr>
      </w:pPr>
      <w:r>
        <w:rPr>
          <w:rFonts w:hint="eastAsia"/>
        </w:rPr>
        <w:t>塑料挤瓶，</w:t>
      </w:r>
      <w:r>
        <w:rPr>
          <w:rFonts w:hint="eastAsia" w:ascii="宋体" w:eastAsia="宋体"/>
        </w:rPr>
        <w:t>容量为30 mL、50 mL。</w:t>
      </w:r>
    </w:p>
    <w:p>
      <w:pPr>
        <w:pStyle w:val="105"/>
        <w:spacing w:before="120" w:after="120"/>
        <w:rPr>
          <w:rFonts w:ascii="宋体" w:eastAsia="宋体"/>
        </w:rPr>
      </w:pPr>
      <w:r>
        <w:rPr>
          <w:rFonts w:hint="eastAsia"/>
        </w:rPr>
        <w:t>玻璃样品瓶，</w:t>
      </w:r>
      <w:r>
        <w:rPr>
          <w:rFonts w:hint="eastAsia" w:ascii="宋体" w:eastAsia="宋体"/>
        </w:rPr>
        <w:t>容量为40 mL。</w:t>
      </w:r>
    </w:p>
    <w:p>
      <w:pPr>
        <w:pStyle w:val="105"/>
        <w:spacing w:before="120" w:after="120"/>
      </w:pPr>
      <w:r>
        <w:rPr>
          <w:rFonts w:hint="eastAsia"/>
        </w:rPr>
        <w:t>电子天平，</w:t>
      </w:r>
      <w:r>
        <w:rPr>
          <w:rFonts w:hint="eastAsia" w:ascii="宋体" w:eastAsia="宋体"/>
        </w:rPr>
        <w:t>精确至0.1 g。</w:t>
      </w:r>
    </w:p>
    <w:p>
      <w:pPr>
        <w:pStyle w:val="104"/>
        <w:spacing w:before="240" w:after="240"/>
      </w:pPr>
      <w:r>
        <w:rPr>
          <w:rFonts w:hint="eastAsia"/>
        </w:rPr>
        <w:t>取样和试样制备</w:t>
      </w:r>
    </w:p>
    <w:p>
      <w:pPr>
        <w:pStyle w:val="105"/>
        <w:spacing w:before="120" w:after="120"/>
      </w:pPr>
      <w:r>
        <w:rPr>
          <w:rFonts w:hint="eastAsia"/>
        </w:rPr>
        <w:t>取样</w:t>
      </w:r>
    </w:p>
    <w:p>
      <w:pPr>
        <w:pStyle w:val="162"/>
        <w:numPr>
          <w:ilvl w:val="0"/>
          <w:numId w:val="0"/>
        </w:numPr>
        <w:ind w:firstLine="420" w:firstLineChars="200"/>
      </w:pPr>
      <w:r>
        <w:rPr>
          <w:rFonts w:hint="eastAsia"/>
        </w:rPr>
        <w:t>按GB/T 8290规定的方法取样后，加至0.7%氨水保存，在7天内进行胶乳平均粒径的测试。</w:t>
      </w:r>
    </w:p>
    <w:p>
      <w:pPr>
        <w:pStyle w:val="105"/>
        <w:spacing w:before="120" w:after="120"/>
      </w:pPr>
      <w:r>
        <w:rPr>
          <w:rFonts w:hint="eastAsia"/>
        </w:rPr>
        <w:t>试样制备</w:t>
      </w:r>
    </w:p>
    <w:p>
      <w:pPr>
        <w:pStyle w:val="165"/>
      </w:pPr>
      <w:r>
        <w:rPr>
          <w:rFonts w:hint="eastAsia"/>
        </w:rPr>
        <w:t>按照GB/T 8298测定胶乳的总固体含量。</w:t>
      </w:r>
    </w:p>
    <w:p>
      <w:pPr>
        <w:pStyle w:val="165"/>
      </w:pPr>
      <w:r>
        <w:rPr>
          <w:rFonts w:hint="eastAsia"/>
        </w:rPr>
        <w:t>摇匀样品瓶中的胶乳后用吸管从样品瓶中间部位取1.5</w:t>
      </w:r>
      <w:r>
        <w:rPr>
          <w:rFonts w:ascii="Times New Roman"/>
        </w:rPr>
        <w:t>~</w:t>
      </w:r>
      <w:r>
        <w:rPr>
          <w:rFonts w:hint="eastAsia"/>
        </w:rPr>
        <w:t>2 mL胶乳于塑料管中，然后用移液枪从塑料管中取1 mL胶乳于适合容量的塑料挤瓶中，加入适量的十二烷基硫酸钠溶液（5.3）将胶乳的总固体含量稀释成2%，盖好盖子，用漩涡混匀仪（6.2）700 rpm</w:t>
      </w:r>
      <w:r>
        <w:rPr>
          <w:rFonts w:ascii="Times New Roman"/>
        </w:rPr>
        <w:t>~</w:t>
      </w:r>
      <w:r>
        <w:rPr>
          <w:rFonts w:hint="eastAsia"/>
        </w:rPr>
        <w:t>800 rpm混匀40 s。</w:t>
      </w:r>
    </w:p>
    <w:p>
      <w:pPr>
        <w:pStyle w:val="165"/>
      </w:pPr>
      <w:r>
        <w:rPr>
          <w:rFonts w:hint="eastAsia"/>
        </w:rPr>
        <w:t>打开盖子，从塑料挤瓶中挤4滴胶乳于玻璃样品瓶中（前面3</w:t>
      </w:r>
      <w:r>
        <w:rPr>
          <w:rFonts w:ascii="Times New Roman"/>
        </w:rPr>
        <w:t>~</w:t>
      </w:r>
      <w:r>
        <w:rPr>
          <w:rFonts w:hint="eastAsia"/>
        </w:rPr>
        <w:t>4滴不要用），加入20 mL氯化钠溶液（5.4），旋上玻璃样品瓶瓶盖，用漩涡混匀仪700 rpm</w:t>
      </w:r>
      <w:r>
        <w:rPr>
          <w:rFonts w:ascii="Times New Roman"/>
        </w:rPr>
        <w:t>~</w:t>
      </w:r>
      <w:r>
        <w:rPr>
          <w:rFonts w:hint="eastAsia"/>
        </w:rPr>
        <w:t>800 rpm混匀40 s，待测量。</w:t>
      </w:r>
    </w:p>
    <w:p>
      <w:pPr>
        <w:pStyle w:val="104"/>
        <w:spacing w:before="240" w:after="240"/>
      </w:pPr>
      <w:r>
        <w:rPr>
          <w:rFonts w:hint="eastAsia"/>
        </w:rPr>
        <w:t>试验步骤</w:t>
      </w:r>
    </w:p>
    <w:p>
      <w:pPr>
        <w:pStyle w:val="105"/>
        <w:spacing w:before="120" w:after="120"/>
      </w:pPr>
      <w:r>
        <w:rPr>
          <w:rFonts w:hint="eastAsia"/>
        </w:rPr>
        <w:t>动态光散射原理纳米粒度仪参考条件</w:t>
      </w:r>
    </w:p>
    <w:p>
      <w:pPr>
        <w:pStyle w:val="65"/>
        <w:spacing w:before="120" w:after="120"/>
        <w:rPr>
          <w:rFonts w:ascii="宋体" w:eastAsia="宋体"/>
        </w:rPr>
      </w:pPr>
      <w:r>
        <w:rPr>
          <w:rFonts w:hint="eastAsia"/>
        </w:rPr>
        <w:t>仪器预热时间，</w:t>
      </w:r>
      <w:r>
        <w:rPr>
          <w:rFonts w:hint="eastAsia" w:ascii="宋体" w:eastAsia="宋体"/>
        </w:rPr>
        <w:t>30 min；</w:t>
      </w:r>
    </w:p>
    <w:p>
      <w:pPr>
        <w:pStyle w:val="65"/>
        <w:spacing w:before="120" w:after="120"/>
        <w:rPr>
          <w:rFonts w:ascii="宋体" w:eastAsia="宋体"/>
        </w:rPr>
      </w:pPr>
      <w:r>
        <w:rPr>
          <w:rFonts w:hint="eastAsia"/>
        </w:rPr>
        <w:t>测试温度，</w:t>
      </w:r>
      <w:r>
        <w:rPr>
          <w:rFonts w:hint="eastAsia" w:ascii="宋体" w:eastAsia="宋体"/>
        </w:rPr>
        <w:t>25℃；</w:t>
      </w:r>
    </w:p>
    <w:p>
      <w:pPr>
        <w:pStyle w:val="65"/>
        <w:spacing w:before="120" w:after="120"/>
        <w:rPr>
          <w:rFonts w:ascii="宋体" w:eastAsia="宋体"/>
        </w:rPr>
      </w:pPr>
      <w:r>
        <w:rPr>
          <w:rFonts w:hint="eastAsia"/>
        </w:rPr>
        <w:t>平衡时间，</w:t>
      </w:r>
      <w:r>
        <w:rPr>
          <w:rFonts w:hint="eastAsia" w:ascii="宋体" w:eastAsia="宋体"/>
        </w:rPr>
        <w:t>120 s；</w:t>
      </w:r>
    </w:p>
    <w:p>
      <w:pPr>
        <w:pStyle w:val="65"/>
        <w:spacing w:before="120" w:after="120"/>
        <w:rPr>
          <w:rFonts w:ascii="宋体" w:eastAsia="宋体"/>
        </w:rPr>
      </w:pPr>
      <w:r>
        <w:rPr>
          <w:rFonts w:hint="eastAsia"/>
        </w:rPr>
        <w:t>标准样品参数设置：</w:t>
      </w:r>
      <w:r>
        <w:rPr>
          <w:rFonts w:hint="eastAsia" w:ascii="宋体" w:eastAsia="宋体"/>
        </w:rPr>
        <w:t>折光率：1.59，吸收：0.01；</w:t>
      </w:r>
    </w:p>
    <w:p>
      <w:pPr>
        <w:pStyle w:val="65"/>
        <w:spacing w:before="120" w:after="120"/>
        <w:rPr>
          <w:rFonts w:ascii="宋体" w:eastAsia="宋体"/>
        </w:rPr>
      </w:pPr>
      <w:r>
        <w:rPr>
          <w:rFonts w:hint="eastAsia"/>
        </w:rPr>
        <w:t>分散剂，</w:t>
      </w:r>
      <w:r>
        <w:rPr>
          <w:rFonts w:hint="eastAsia" w:ascii="宋体" w:eastAsia="宋体"/>
        </w:rPr>
        <w:t>水。</w:t>
      </w:r>
    </w:p>
    <w:p>
      <w:pPr>
        <w:pStyle w:val="162"/>
      </w:pPr>
      <w:r>
        <w:rPr>
          <w:rFonts w:hint="eastAsia"/>
        </w:rPr>
        <w:t>按8.1设置好仪器参数后，用移液枪从步骤7.2.3的玻璃样品瓶中间位置取适量（依据仪器需要的样品量而定）的待测胶乳于纳米粒度仪的样品池中进行测量，待仪器测量结束后读取示数。</w:t>
      </w:r>
      <w:r>
        <w:t xml:space="preserve"> </w:t>
      </w:r>
    </w:p>
    <w:p>
      <w:pPr>
        <w:pStyle w:val="105"/>
        <w:spacing w:before="120" w:after="120"/>
      </w:pPr>
      <w:r>
        <w:rPr>
          <w:rFonts w:hint="eastAsia"/>
        </w:rPr>
        <w:t>测量次数</w:t>
      </w:r>
    </w:p>
    <w:p>
      <w:pPr>
        <w:pStyle w:val="56"/>
        <w:ind w:firstLine="420"/>
      </w:pPr>
      <w:r>
        <w:rPr>
          <w:rFonts w:hint="eastAsia"/>
        </w:rPr>
        <w:t>同份样品取三次平行进行测量。</w:t>
      </w:r>
    </w:p>
    <w:p>
      <w:pPr>
        <w:pStyle w:val="104"/>
        <w:spacing w:before="240" w:after="240"/>
      </w:pPr>
      <w:r>
        <w:rPr>
          <w:rFonts w:hint="eastAsia"/>
        </w:rPr>
        <w:t>结果表示</w:t>
      </w:r>
    </w:p>
    <w:p>
      <w:pPr>
        <w:pStyle w:val="56"/>
        <w:spacing w:line="360" w:lineRule="auto"/>
        <w:ind w:firstLine="420"/>
      </w:pPr>
      <w:r>
        <w:rPr>
          <w:rFonts w:hint="eastAsia"/>
        </w:rPr>
        <w:t>平均粒径结果为三次平行测量的平均值，数值精确至小数点后一位，单位为nm。三次平行测量值的重复性RSD要小于5%。</w:t>
      </w:r>
    </w:p>
    <w:p>
      <w:pPr>
        <w:pStyle w:val="56"/>
        <w:spacing w:line="360" w:lineRule="auto"/>
        <w:ind w:firstLine="420"/>
      </w:pPr>
      <w:r>
        <w:rPr>
          <w:rFonts w:hint="eastAsia"/>
        </w:rPr>
        <w:t>按式（1）计算平均粒径结果：</w:t>
      </w:r>
    </w:p>
    <w:p>
      <w:pPr>
        <w:pStyle w:val="113"/>
        <w:spacing w:line="360" w:lineRule="auto"/>
      </w:pPr>
      <w:r>
        <w:tab/>
      </w:r>
      <m:oMath>
        <m:bar>
          <m:barPr>
            <m:pos m:val="top"/>
            <m:ctrlPr>
              <w:rPr>
                <w:rFonts w:ascii="Cambria Math" w:hAnsi="Cambria Math"/>
              </w:rPr>
            </m:ctrlPr>
          </m:barPr>
          <m:e>
            <m:r>
              <m:rPr/>
              <w:rPr>
                <w:rFonts w:ascii="Cambria Math" w:hAnsi="Cambria Math"/>
              </w:rPr>
              <m:t>x</m:t>
            </m:r>
            <m:ctrlPr>
              <w:rPr>
                <w:rFonts w:ascii="Cambria Math" w:hAnsi="Cambria Math"/>
              </w:rPr>
            </m:ctrlPr>
          </m:e>
        </m:bar>
        <m:r>
          <m:rPr/>
          <w:rPr>
            <w:rFonts w:ascii="Cambria Math" w:hAnsi="Cambria Math"/>
          </w:rPr>
          <m:t>=</m:t>
        </m:r>
        <m:f>
          <m:fPr>
            <m:ctrlPr>
              <w:rPr>
                <w:rFonts w:ascii="Cambria Math" w:hAnsi="Cambria Math"/>
              </w:rPr>
            </m:ctrlPr>
          </m:fPr>
          <m:num>
            <m:r>
              <m:rPr/>
              <w:rPr>
                <w:rFonts w:ascii="Cambria Math" w:hAnsi="Cambria Math"/>
              </w:rPr>
              <m:t>1</m:t>
            </m:r>
            <m:ctrlPr>
              <w:rPr>
                <w:rFonts w:ascii="Cambria Math" w:hAnsi="Cambria Math"/>
              </w:rPr>
            </m:ctrlPr>
          </m:num>
          <m:den>
            <m:r>
              <m:rPr/>
              <w:rPr>
                <w:rFonts w:ascii="Cambria Math" w:hAnsi="Cambria Math"/>
              </w:rPr>
              <m:t>N</m:t>
            </m:r>
            <m:ctrlPr>
              <w:rPr>
                <w:rFonts w:ascii="Cambria Math" w:hAnsi="Cambria Math"/>
              </w:rPr>
            </m:ctrlPr>
          </m:den>
        </m:f>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nary>
      </m:oMath>
      <w:r>
        <w:rPr>
          <w:rFonts w:ascii="微软雅黑" w:hAnsi="微软雅黑" w:eastAsia="微软雅黑"/>
        </w:rPr>
        <w:tab/>
      </w:r>
      <w:r>
        <w:t>(</w:t>
      </w:r>
      <w:r>
        <w:fldChar w:fldCharType="begin"/>
      </w:r>
      <w:r>
        <w:instrText xml:space="preserve"> AUTONUM </w:instrText>
      </w:r>
      <w:r>
        <w:fldChar w:fldCharType="end"/>
      </w:r>
      <w:r>
        <w:t>)</w:t>
      </w:r>
    </w:p>
    <w:p>
      <w:pPr>
        <w:pStyle w:val="55"/>
        <w:spacing w:line="360" w:lineRule="auto"/>
        <w:ind w:firstLine="420"/>
        <w:rPr>
          <w:rFonts w:ascii="Times New Roman" w:hAnsi="Times New Roman"/>
        </w:rPr>
      </w:pPr>
    </w:p>
    <w:p>
      <w:pPr>
        <w:pStyle w:val="56"/>
        <w:spacing w:line="360" w:lineRule="auto"/>
        <w:ind w:firstLine="420"/>
      </w:pPr>
      <w:r>
        <w:rPr>
          <w:rFonts w:hint="eastAsia"/>
        </w:rPr>
        <w:t>标准偏差：</w:t>
      </w:r>
    </w:p>
    <w:p>
      <w:pPr>
        <w:pStyle w:val="113"/>
        <w:spacing w:line="360" w:lineRule="auto"/>
      </w:pPr>
      <w:r>
        <w:tab/>
      </w: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N−1</m:t>
            </m:r>
            <m:ctrlPr>
              <w:rPr>
                <w:rFonts w:ascii="Cambria Math" w:hAnsi="Cambria Math"/>
              </w:rPr>
            </m:ctrlPr>
          </m:sub>
        </m:sSub>
        <m:r>
          <m:rPr/>
          <w:rPr>
            <w:rFonts w:ascii="Cambria Math" w:hAnsi="Cambria Math"/>
          </w:rPr>
          <m:t>=</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nary>
                  <m:naryPr>
                    <m:chr m:val="∑"/>
                    <m:limLoc m:val="subSup"/>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p>
                      <m:sSupPr>
                        <m:ctrlPr>
                          <w:rPr>
                            <w:rFonts w:ascii="Cambria Math" w:hAnsi="Cambria Math"/>
                            <w:i/>
                          </w:rPr>
                        </m:ctrlPr>
                      </m:sSupPr>
                      <m:e>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bar>
                          <m:barPr>
                            <m:pos m:val="top"/>
                            <m:ctrlPr>
                              <w:rPr>
                                <w:rFonts w:ascii="Cambria Math" w:hAnsi="Cambria Math"/>
                                <w:i/>
                              </w:rPr>
                            </m:ctrlPr>
                          </m:barPr>
                          <m:e>
                            <m:r>
                              <m:rPr/>
                              <w:rPr>
                                <w:rFonts w:ascii="Cambria Math" w:hAnsi="Cambria Math"/>
                              </w:rPr>
                              <m:t>x</m:t>
                            </m:r>
                            <m:ctrlPr>
                              <w:rPr>
                                <w:rFonts w:ascii="Cambria Math" w:hAnsi="Cambria Math"/>
                                <w:i/>
                              </w:rPr>
                            </m:ctrlPr>
                          </m:e>
                        </m:bar>
                        <m:r>
                          <m:rPr/>
                          <w:rPr>
                            <w:rFonts w:ascii="Cambria Math" w:hAnsi="Cambria Math"/>
                          </w:rPr>
                          <m:t>)</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nary>
                <m:ctrlPr>
                  <w:rPr>
                    <w:rFonts w:ascii="Cambria Math" w:hAnsi="Cambria Math"/>
                    <w:i/>
                  </w:rPr>
                </m:ctrlPr>
              </m:num>
              <m:den>
                <m:r>
                  <m:rPr/>
                  <w:rPr>
                    <w:rFonts w:ascii="Cambria Math" w:hAnsi="Cambria Math"/>
                  </w:rPr>
                  <m:t>N−1</m:t>
                </m:r>
                <m:ctrlPr>
                  <w:rPr>
                    <w:rFonts w:ascii="Cambria Math" w:hAnsi="Cambria Math"/>
                    <w:i/>
                  </w:rPr>
                </m:ctrlPr>
              </m:den>
            </m:f>
            <m:ctrlPr>
              <w:rPr>
                <w:rFonts w:ascii="Cambria Math" w:hAnsi="Cambria Math"/>
                <w:i/>
              </w:rPr>
            </m:ctrlPr>
          </m:e>
        </m:rad>
      </m:oMath>
      <w:r>
        <w:rPr>
          <w:rFonts w:ascii="微软雅黑" w:hAnsi="微软雅黑" w:eastAsia="微软雅黑"/>
        </w:rPr>
        <w:tab/>
      </w:r>
      <w:r>
        <w:t>(</w:t>
      </w:r>
      <w:r>
        <w:fldChar w:fldCharType="begin"/>
      </w:r>
      <w:r>
        <w:instrText xml:space="preserve"> AUTONUM </w:instrText>
      </w:r>
      <w:r>
        <w:fldChar w:fldCharType="end"/>
      </w:r>
      <w:r>
        <w:t>)</w:t>
      </w:r>
    </w:p>
    <w:p>
      <w:pPr>
        <w:adjustRightInd/>
        <w:spacing w:line="360" w:lineRule="auto"/>
        <w:ind w:firstLine="420" w:firstLineChars="200"/>
        <w:rPr>
          <w:rFonts w:ascii="宋体" w:hAnsi="Times New Roman"/>
          <w:kern w:val="0"/>
          <w:szCs w:val="20"/>
        </w:rPr>
      </w:pPr>
      <w:r>
        <w:rPr>
          <w:rFonts w:hint="eastAsia" w:ascii="宋体" w:hAnsi="Times New Roman"/>
          <w:kern w:val="0"/>
          <w:szCs w:val="20"/>
        </w:rPr>
        <w:t>重复性RSD：</w:t>
      </w:r>
    </w:p>
    <w:p>
      <w:pPr>
        <w:pStyle w:val="113"/>
        <w:spacing w:line="360" w:lineRule="auto"/>
      </w:pPr>
      <w:r>
        <w:tab/>
      </w:r>
      <m:oMath>
        <m:r>
          <m:rPr>
            <m:sty m:val="p"/>
          </m:rPr>
          <w:rPr>
            <w:rFonts w:ascii="Cambria Math" w:hAnsi="Cambria Math"/>
          </w:rPr>
          <m:t>δ</m:t>
        </m:r>
        <m:r>
          <m:rPr>
            <m:sty m:val="p"/>
          </m:rPr>
          <w:rPr>
            <w:rFonts w:hint="eastAsia"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N−1</m:t>
                </m:r>
                <m:ctrlPr>
                  <w:rPr>
                    <w:rFonts w:ascii="Cambria Math" w:hAnsi="Cambria Math"/>
                    <w:i/>
                  </w:rPr>
                </m:ctrlPr>
              </m:sub>
            </m:sSub>
            <m:ctrlPr>
              <w:rPr>
                <w:rFonts w:ascii="Cambria Math" w:hAnsi="Cambria Math"/>
              </w:rPr>
            </m:ctrlPr>
          </m:num>
          <m:den>
            <m:bar>
              <m:barPr>
                <m:pos m:val="top"/>
                <m:ctrlPr>
                  <w:rPr>
                    <w:rFonts w:ascii="Cambria Math" w:hAnsi="Cambria Math"/>
                    <w:i/>
                  </w:rPr>
                </m:ctrlPr>
              </m:barPr>
              <m:e>
                <m:r>
                  <m:rPr/>
                  <w:rPr>
                    <w:rFonts w:ascii="Cambria Math" w:hAnsi="Cambria Math"/>
                  </w:rPr>
                  <m:t>x</m:t>
                </m:r>
                <m:ctrlPr>
                  <w:rPr>
                    <w:rFonts w:ascii="Cambria Math" w:hAnsi="Cambria Math"/>
                    <w:i/>
                  </w:rPr>
                </m:ctrlPr>
              </m:e>
            </m:bar>
            <m:ctrlPr>
              <w:rPr>
                <w:rFonts w:ascii="Cambria Math" w:hAnsi="Cambria Math"/>
              </w:rPr>
            </m:ctrlPr>
          </m:den>
        </m:f>
        <m:r>
          <m:rPr/>
          <w:rPr>
            <w:rFonts w:ascii="Cambria Math" w:hAnsi="Cambria Math"/>
          </w:rPr>
          <m:t>×100%</m:t>
        </m:r>
      </m:oMath>
      <w:r>
        <w:rPr>
          <w:rFonts w:ascii="微软雅黑" w:hAnsi="微软雅黑" w:eastAsia="微软雅黑"/>
        </w:rPr>
        <w:tab/>
      </w:r>
      <w:r>
        <w:t>(</w:t>
      </w:r>
      <w:r>
        <w:fldChar w:fldCharType="begin"/>
      </w:r>
      <w:r>
        <w:instrText xml:space="preserve"> AUTONUM </w:instrText>
      </w:r>
      <w:r>
        <w:fldChar w:fldCharType="end"/>
      </w:r>
      <w:r>
        <w:t>)</w:t>
      </w:r>
    </w:p>
    <w:p>
      <w:pPr>
        <w:adjustRightInd/>
        <w:spacing w:line="360" w:lineRule="auto"/>
        <w:ind w:firstLine="420" w:firstLineChars="200"/>
        <w:rPr>
          <w:rFonts w:ascii="Times New Roman" w:hAnsi="Times New Roman"/>
          <w:sz w:val="24"/>
          <w:szCs w:val="24"/>
        </w:rPr>
      </w:pPr>
      <w:r>
        <w:rPr>
          <w:rFonts w:hint="eastAsia"/>
        </w:rPr>
        <w:t>式中</w:t>
      </w:r>
      <w:r>
        <w:rPr>
          <w:rFonts w:ascii="Times New Roman" w:hAnsi="Times New Roman"/>
        </w:rPr>
        <w:t>：</w:t>
      </w:r>
      <m:oMath>
        <m:r>
          <m:rPr/>
          <w:rPr>
            <w:rFonts w:ascii="Cambria Math" w:hAnsi="Cambria Math"/>
          </w:rPr>
          <m:t>N</m:t>
        </m:r>
        <m:r>
          <m:rPr>
            <m:sty m:val="p"/>
          </m:rPr>
          <w:rPr>
            <w:rFonts w:ascii="Cambria Math" w:hAnsi="Cambria Math"/>
          </w:rPr>
          <m:t>—</m:t>
        </m:r>
        <m:bar>
          <m:barPr>
            <m:pos m:val="top"/>
            <m:ctrlPr>
              <w:rPr>
                <w:rFonts w:ascii="Cambria Math" w:hAnsi="Cambria Math"/>
                <w:kern w:val="0"/>
              </w:rPr>
            </m:ctrlPr>
          </m:barPr>
          <m:e>
            <m:r>
              <m:rPr/>
              <w:rPr>
                <w:rFonts w:ascii="Cambria Math" w:hAnsi="Cambria Math"/>
              </w:rPr>
              <m:t>x</m:t>
            </m:r>
            <m:ctrlPr>
              <w:rPr>
                <w:rFonts w:ascii="Cambria Math" w:hAnsi="Cambria Math"/>
                <w:kern w:val="0"/>
              </w:rPr>
            </m:ctrlPr>
          </m:e>
        </m:bar>
        <m:r>
          <m:rPr>
            <m:sty m:val="p"/>
          </m:rPr>
          <w:rPr>
            <w:rFonts w:ascii="Cambria Math" w:hAnsi="Cambria Math"/>
          </w:rPr>
          <m:t>的</m:t>
        </m:r>
        <m:sSub>
          <m:sSubPr>
            <m:ctrlPr>
              <w:rPr>
                <w:rFonts w:ascii="Cambria Math" w:hAnsi="Cambria Math"/>
                <w:kern w:val="0"/>
              </w:rPr>
            </m:ctrlPr>
          </m:sSubPr>
          <m:e>
            <m:r>
              <m:rPr/>
              <w:rPr>
                <w:rFonts w:ascii="Cambria Math" w:hAnsi="Cambria Math"/>
              </w:rPr>
              <m:t>x</m:t>
            </m:r>
            <m:ctrlPr>
              <w:rPr>
                <w:rFonts w:ascii="Cambria Math" w:hAnsi="Cambria Math"/>
                <w:kern w:val="0"/>
              </w:rPr>
            </m:ctrlPr>
          </m:e>
          <m:sub>
            <m:r>
              <m:rPr/>
              <w:rPr>
                <w:rFonts w:ascii="Cambria Math" w:hAnsi="Cambria Math"/>
              </w:rPr>
              <m:t>i</m:t>
            </m:r>
            <m:ctrlPr>
              <w:rPr>
                <w:rFonts w:ascii="Cambria Math" w:hAnsi="Cambria Math"/>
                <w:kern w:val="0"/>
              </w:rPr>
            </m:ctrlPr>
          </m:sub>
        </m:sSub>
        <m:r>
          <m:rPr>
            <m:sty m:val="p"/>
          </m:rPr>
          <w:rPr>
            <w:rFonts w:hint="eastAsia" w:ascii="Cambria Math" w:hAnsi="Cambria Math"/>
          </w:rPr>
          <m:t>（</m:t>
        </m:r>
        <m:r>
          <m:rPr/>
          <w:rPr>
            <w:rFonts w:hint="eastAsia" w:ascii="Cambria Math" w:hAnsi="Cambria Math"/>
          </w:rPr>
          <m:t>i</m:t>
        </m:r>
        <m:r>
          <m:rPr>
            <m:sty m:val="p"/>
          </m:rPr>
          <w:rPr>
            <w:rFonts w:ascii="Cambria Math" w:hAnsi="Cambria Math"/>
          </w:rPr>
          <m:t>=1…</m:t>
        </m:r>
        <m:r>
          <m:rPr/>
          <w:rPr>
            <w:rFonts w:ascii="Cambria Math" w:hAnsi="Cambria Math"/>
          </w:rPr>
          <m:t>N</m:t>
        </m:r>
        <m:r>
          <m:rPr>
            <m:sty m:val="p"/>
          </m:rPr>
          <w:rPr>
            <w:rFonts w:hint="eastAsia" w:ascii="Cambria Math" w:hAnsi="Cambria Math"/>
          </w:rPr>
          <m:t>）</m:t>
        </m:r>
      </m:oMath>
      <w:r>
        <w:rPr>
          <w:rFonts w:hint="eastAsia" w:ascii="Times New Roman" w:hAnsi="Times New Roman"/>
        </w:rPr>
        <w:t>。</w:t>
      </w:r>
    </w:p>
    <w:p>
      <w:pPr>
        <w:pStyle w:val="104"/>
        <w:spacing w:before="240" w:after="240"/>
      </w:pPr>
      <w:r>
        <w:t>精密度</w:t>
      </w:r>
    </w:p>
    <w:p>
      <w:pPr>
        <w:pStyle w:val="56"/>
        <w:ind w:firstLine="420"/>
      </w:pPr>
      <w:r>
        <w:rPr>
          <w:rFonts w:hint="eastAsia"/>
        </w:rPr>
        <w:t>见附录A。</w:t>
      </w:r>
    </w:p>
    <w:p>
      <w:pPr>
        <w:pStyle w:val="104"/>
        <w:spacing w:before="240" w:after="240"/>
      </w:pPr>
      <w:r>
        <w:rPr>
          <w:rFonts w:hint="eastAsia"/>
        </w:rPr>
        <w:t>试样报告</w:t>
      </w:r>
    </w:p>
    <w:p>
      <w:pPr>
        <w:pStyle w:val="56"/>
        <w:ind w:firstLine="420"/>
      </w:pPr>
      <w:r>
        <w:rPr>
          <w:rFonts w:hint="eastAsia"/>
        </w:rPr>
        <w:t>试样报告应包括以下信息：</w:t>
      </w:r>
    </w:p>
    <w:p>
      <w:pPr>
        <w:pStyle w:val="174"/>
      </w:pPr>
      <w:r>
        <w:rPr>
          <w:rFonts w:hint="eastAsia"/>
        </w:rPr>
        <w:t>本文件的编号；</w:t>
      </w:r>
    </w:p>
    <w:p>
      <w:pPr>
        <w:pStyle w:val="174"/>
      </w:pPr>
      <w:r>
        <w:rPr>
          <w:rFonts w:hint="eastAsia"/>
        </w:rPr>
        <w:t>标识样品的所有详细内容；</w:t>
      </w:r>
    </w:p>
    <w:p>
      <w:pPr>
        <w:pStyle w:val="174"/>
      </w:pPr>
      <w:r>
        <w:rPr>
          <w:rFonts w:hint="eastAsia"/>
        </w:rPr>
        <w:t>仪器类型和型号；</w:t>
      </w:r>
    </w:p>
    <w:p>
      <w:pPr>
        <w:pStyle w:val="174"/>
      </w:pPr>
      <w:r>
        <w:rPr>
          <w:rFonts w:hint="eastAsia"/>
        </w:rPr>
        <w:t>测量结果；</w:t>
      </w:r>
    </w:p>
    <w:p>
      <w:pPr>
        <w:pStyle w:val="174"/>
      </w:pPr>
      <w:r>
        <w:rPr>
          <w:rFonts w:hint="eastAsia"/>
        </w:rPr>
        <w:t>试验期间出现的异常现象；</w:t>
      </w:r>
    </w:p>
    <w:p>
      <w:pPr>
        <w:pStyle w:val="174"/>
      </w:pPr>
      <w:r>
        <w:rPr>
          <w:rFonts w:hint="eastAsia"/>
        </w:rPr>
        <w:t>实验日期。</w:t>
      </w:r>
    </w:p>
    <w:p>
      <w:pPr>
        <w:pStyle w:val="56"/>
        <w:ind w:firstLine="420"/>
      </w:pPr>
    </w:p>
    <w:p>
      <w:pPr>
        <w:pStyle w:val="56"/>
        <w:ind w:firstLine="420"/>
        <w:sectPr>
          <w:pgSz w:w="11906" w:h="16838"/>
          <w:pgMar w:top="1928" w:right="1134" w:bottom="1134" w:left="1134" w:header="1418" w:footer="1134" w:gutter="284"/>
          <w:cols w:space="425" w:num="1"/>
          <w:formProt w:val="0"/>
          <w:docGrid w:linePitch="312" w:charSpace="0"/>
        </w:sectPr>
      </w:pPr>
    </w:p>
    <w:bookmarkEnd w:id="23"/>
    <w:p>
      <w:pPr>
        <w:pStyle w:val="198"/>
        <w:rPr>
          <w:vanish w:val="0"/>
        </w:rPr>
      </w:pPr>
      <w:bookmarkStart w:id="48" w:name="BookMark5"/>
    </w:p>
    <w:p>
      <w:pPr>
        <w:pStyle w:val="199"/>
        <w:rPr>
          <w:vanish w:val="0"/>
        </w:rPr>
      </w:pPr>
    </w:p>
    <w:p>
      <w:pPr>
        <w:pStyle w:val="76"/>
        <w:spacing w:after="120"/>
      </w:pPr>
      <w:r>
        <w:br w:type="textWrapping"/>
      </w:r>
      <w:r>
        <w:rPr>
          <w:rFonts w:hint="eastAsia"/>
        </w:rPr>
        <w:t>（资料性）</w:t>
      </w:r>
      <w:r>
        <w:br w:type="textWrapping"/>
      </w:r>
      <w:r>
        <w:rPr>
          <w:rFonts w:hint="eastAsia"/>
        </w:rPr>
        <w:t>精密度</w:t>
      </w:r>
    </w:p>
    <w:p>
      <w:pPr>
        <w:pStyle w:val="78"/>
        <w:spacing w:before="120" w:after="120"/>
      </w:pPr>
      <w:r>
        <w:t>总则</w:t>
      </w:r>
    </w:p>
    <w:p>
      <w:pPr>
        <w:pStyle w:val="56"/>
        <w:ind w:firstLine="420"/>
      </w:pPr>
      <w:r>
        <w:rPr>
          <w:rFonts w:hint="eastAsia"/>
        </w:rPr>
        <w:t>中国热带农业科学院农产品加工研究所于2</w:t>
      </w:r>
      <w:r>
        <w:t>022</w:t>
      </w:r>
      <w:r>
        <w:rPr>
          <w:rFonts w:hint="eastAsia"/>
        </w:rPr>
        <w:t>年按</w:t>
      </w:r>
      <w:r>
        <w:t>ISO 19983:2022</w:t>
      </w:r>
      <w:r>
        <w:rPr>
          <w:rFonts w:hint="eastAsia"/>
        </w:rPr>
        <w:t>的</w:t>
      </w:r>
      <w:r>
        <w:t>6.7.1</w:t>
      </w:r>
      <w:r>
        <w:rPr>
          <w:rFonts w:hint="eastAsia"/>
        </w:rPr>
        <w:t>中方法A组织了实验室间试验方案（I</w:t>
      </w:r>
      <w:r>
        <w:t>TP</w:t>
      </w:r>
      <w:r>
        <w:rPr>
          <w:rFonts w:hint="eastAsia"/>
        </w:rPr>
        <w:t>），评估了1型精密度。</w:t>
      </w:r>
    </w:p>
    <w:p>
      <w:pPr>
        <w:pStyle w:val="56"/>
        <w:ind w:firstLine="420"/>
      </w:pPr>
      <w:r>
        <w:rPr>
          <w:rFonts w:hint="eastAsia"/>
        </w:rPr>
        <w:t>有</w:t>
      </w:r>
      <w:r>
        <w:t>3</w:t>
      </w:r>
      <w:r>
        <w:rPr>
          <w:rFonts w:hint="eastAsia"/>
        </w:rPr>
        <w:t>家国内实验室参与了ITP的试验工作。ITP采用2种新鲜天然胶乳（样品1、样品2）和1种浓缩天然胶乳（样品3）。这些实验室在两日一组试验的每日进行了三次重复测定。每一试验日相隔一周。</w:t>
      </w:r>
    </w:p>
    <w:p>
      <w:pPr>
        <w:pStyle w:val="78"/>
        <w:spacing w:before="120" w:after="120"/>
      </w:pPr>
      <w:r>
        <w:t>精密度结果</w:t>
      </w:r>
    </w:p>
    <w:p>
      <w:pPr>
        <w:pStyle w:val="56"/>
        <w:ind w:firstLine="420"/>
        <w:rPr>
          <w:kern w:val="21"/>
        </w:rPr>
      </w:pPr>
      <w:r>
        <w:rPr>
          <w:rFonts w:hint="eastAsia"/>
          <w:kern w:val="21"/>
        </w:rPr>
        <w:t>表A.1列出了精密度结果。采用ISO 19983:2022所述的离群值剔除程序获得这些结果。。</w:t>
      </w:r>
    </w:p>
    <w:p>
      <w:pPr>
        <w:pStyle w:val="174"/>
        <w:numPr>
          <w:ilvl w:val="0"/>
          <w:numId w:val="32"/>
        </w:numPr>
        <w:tabs>
          <w:tab w:val="left" w:pos="852"/>
          <w:tab w:val="clear" w:pos="851"/>
        </w:tabs>
        <w:ind w:left="852"/>
        <w:rPr>
          <w:kern w:val="21"/>
        </w:rPr>
      </w:pPr>
      <w:r>
        <w:rPr>
          <w:rFonts w:hint="eastAsia" w:ascii="黑体" w:hAnsi="黑体" w:eastAsia="黑体"/>
          <w:kern w:val="21"/>
        </w:rPr>
        <w:t>重复性</w:t>
      </w:r>
      <w:r>
        <w:rPr>
          <w:rFonts w:hint="eastAsia"/>
          <w:kern w:val="21"/>
        </w:rPr>
        <w:t>：在正常和正确地操作本试验方法下，用标称相同材料的样品得到的两次试验平均值之差，平均每20</w:t>
      </w:r>
      <w:r>
        <w:rPr>
          <w:kern w:val="21"/>
        </w:rPr>
        <w:t xml:space="preserve"> </w:t>
      </w:r>
      <w:r>
        <w:rPr>
          <w:rFonts w:hint="eastAsia"/>
          <w:kern w:val="21"/>
        </w:rPr>
        <w:t>次不多于1</w:t>
      </w:r>
      <w:r>
        <w:rPr>
          <w:kern w:val="21"/>
        </w:rPr>
        <w:t xml:space="preserve"> </w:t>
      </w:r>
      <w:r>
        <w:rPr>
          <w:rFonts w:hint="eastAsia"/>
          <w:kern w:val="21"/>
        </w:rPr>
        <w:t>次超过表</w:t>
      </w:r>
      <w:bookmarkStart w:id="49" w:name="_Hlk108606029"/>
      <w:r>
        <w:rPr>
          <w:kern w:val="21"/>
        </w:rPr>
        <w:t>A.1</w:t>
      </w:r>
      <w:r>
        <w:rPr>
          <w:rFonts w:hint="eastAsia"/>
          <w:kern w:val="21"/>
        </w:rPr>
        <w:t>所</w:t>
      </w:r>
      <w:bookmarkEnd w:id="49"/>
      <w:r>
        <w:rPr>
          <w:rFonts w:hint="eastAsia"/>
          <w:kern w:val="21"/>
        </w:rPr>
        <w:t>列的日内重复性。</w:t>
      </w:r>
    </w:p>
    <w:p>
      <w:pPr>
        <w:pStyle w:val="174"/>
        <w:numPr>
          <w:ilvl w:val="0"/>
          <w:numId w:val="32"/>
        </w:numPr>
        <w:tabs>
          <w:tab w:val="left" w:pos="852"/>
          <w:tab w:val="clear" w:pos="851"/>
        </w:tabs>
        <w:ind w:left="852"/>
      </w:pPr>
      <w:r>
        <w:rPr>
          <w:rFonts w:hint="eastAsia" w:ascii="黑体" w:hAnsi="黑体" w:eastAsia="黑体"/>
          <w:kern w:val="21"/>
        </w:rPr>
        <w:t>日间重复性：</w:t>
      </w:r>
      <w:r>
        <w:rPr>
          <w:rFonts w:hint="eastAsia"/>
          <w:kern w:val="21"/>
        </w:rPr>
        <w:t>在正常和正确地操作本试验方法下，用标称相同材料的样品得到的两次试验平均值之差，平均每20次不多于1次超过表</w:t>
      </w:r>
      <w:r>
        <w:rPr>
          <w:kern w:val="21"/>
        </w:rPr>
        <w:t>A.1</w:t>
      </w:r>
      <w:r>
        <w:rPr>
          <w:rFonts w:hint="eastAsia"/>
          <w:kern w:val="21"/>
        </w:rPr>
        <w:t>所列的日间重复性。</w:t>
      </w:r>
    </w:p>
    <w:p>
      <w:pPr>
        <w:pStyle w:val="174"/>
        <w:numPr>
          <w:ilvl w:val="0"/>
          <w:numId w:val="32"/>
        </w:numPr>
        <w:tabs>
          <w:tab w:val="left" w:pos="852"/>
          <w:tab w:val="clear" w:pos="851"/>
        </w:tabs>
        <w:ind w:left="852"/>
      </w:pPr>
      <w:r>
        <w:rPr>
          <w:rFonts w:hint="eastAsia" w:ascii="黑体" w:hAnsi="黑体" w:eastAsia="黑体"/>
          <w:kern w:val="21"/>
        </w:rPr>
        <w:t>再现性：</w:t>
      </w:r>
      <w:r>
        <w:rPr>
          <w:rFonts w:hint="eastAsia"/>
          <w:kern w:val="21"/>
        </w:rPr>
        <w:t>在正常和正确地操作本试验方法下，</w:t>
      </w:r>
      <w:r>
        <w:rPr>
          <w:rFonts w:hint="eastAsia"/>
        </w:rPr>
        <w:t>用标称相同材料的样品在两个实验室得到的两次独立测定的试验平均值之差，平均每20次不多于1次超过表</w:t>
      </w:r>
      <w:r>
        <w:rPr>
          <w:kern w:val="21"/>
        </w:rPr>
        <w:t>A.1</w:t>
      </w:r>
      <w:r>
        <w:rPr>
          <w:rFonts w:hint="eastAsia"/>
          <w:kern w:val="21"/>
        </w:rPr>
        <w:t>所</w:t>
      </w:r>
      <w:r>
        <w:rPr>
          <w:rFonts w:hint="eastAsia"/>
        </w:rPr>
        <w:t>列的再现性。</w:t>
      </w:r>
    </w:p>
    <w:p>
      <w:pPr>
        <w:pStyle w:val="56"/>
        <w:spacing w:before="120" w:beforeLines="50" w:after="120" w:afterLines="50"/>
        <w:ind w:firstLine="0" w:firstLineChars="0"/>
        <w:jc w:val="center"/>
        <w:rPr>
          <w:b/>
        </w:rPr>
      </w:pPr>
      <w:r>
        <w:rPr>
          <w:b/>
        </w:rPr>
        <w:t>表</w:t>
      </w:r>
      <w:r>
        <w:rPr>
          <w:rFonts w:hint="eastAsia"/>
          <w:b/>
        </w:rPr>
        <w:t>A.1 天然胶乳橡胶粒子粒径测定精密度</w:t>
      </w:r>
    </w:p>
    <w:tbl>
      <w:tblPr>
        <w:tblStyle w:val="2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92"/>
        <w:gridCol w:w="765"/>
        <w:gridCol w:w="795"/>
        <w:gridCol w:w="767"/>
        <w:gridCol w:w="709"/>
        <w:gridCol w:w="850"/>
        <w:gridCol w:w="709"/>
        <w:gridCol w:w="850"/>
        <w:gridCol w:w="851"/>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adjustRightInd/>
              <w:spacing w:line="240" w:lineRule="auto"/>
              <w:jc w:val="center"/>
              <w:rPr>
                <w:rFonts w:ascii="宋体" w:hAnsi="宋体"/>
                <w:b/>
                <w:bCs/>
                <w:sz w:val="18"/>
                <w:szCs w:val="18"/>
              </w:rPr>
            </w:pPr>
            <w:r>
              <w:rPr>
                <w:rFonts w:ascii="宋体" w:hAnsi="宋体"/>
                <w:b/>
                <w:bCs/>
                <w:sz w:val="18"/>
                <w:szCs w:val="18"/>
              </w:rPr>
              <w:t>材料</w:t>
            </w:r>
          </w:p>
        </w:tc>
        <w:tc>
          <w:tcPr>
            <w:tcW w:w="792" w:type="dxa"/>
            <w:vMerge w:val="restart"/>
            <w:vAlign w:val="center"/>
          </w:tcPr>
          <w:p>
            <w:pPr>
              <w:adjustRightInd/>
              <w:spacing w:line="240" w:lineRule="auto"/>
              <w:jc w:val="center"/>
              <w:rPr>
                <w:rFonts w:ascii="宋体" w:hAnsi="宋体"/>
                <w:b/>
                <w:bCs/>
                <w:sz w:val="18"/>
                <w:szCs w:val="18"/>
              </w:rPr>
            </w:pPr>
            <w:r>
              <w:rPr>
                <w:rFonts w:ascii="宋体" w:hAnsi="宋体"/>
                <w:b/>
                <w:bCs/>
                <w:sz w:val="18"/>
                <w:szCs w:val="18"/>
              </w:rPr>
              <w:t>平均值</w:t>
            </w:r>
          </w:p>
        </w:tc>
        <w:tc>
          <w:tcPr>
            <w:tcW w:w="2327" w:type="dxa"/>
            <w:gridSpan w:val="3"/>
            <w:vAlign w:val="center"/>
          </w:tcPr>
          <w:p>
            <w:pPr>
              <w:adjustRightInd/>
              <w:spacing w:line="240" w:lineRule="auto"/>
              <w:jc w:val="center"/>
              <w:rPr>
                <w:rFonts w:ascii="宋体" w:hAnsi="宋体"/>
                <w:b/>
                <w:bCs/>
                <w:sz w:val="18"/>
                <w:szCs w:val="18"/>
              </w:rPr>
            </w:pPr>
            <w:r>
              <w:rPr>
                <w:rFonts w:ascii="宋体" w:hAnsi="宋体"/>
                <w:b/>
                <w:bCs/>
                <w:sz w:val="18"/>
                <w:szCs w:val="18"/>
              </w:rPr>
              <w:t>在实验室内， 日内</w:t>
            </w:r>
          </w:p>
        </w:tc>
        <w:tc>
          <w:tcPr>
            <w:tcW w:w="2268" w:type="dxa"/>
            <w:gridSpan w:val="3"/>
            <w:vAlign w:val="center"/>
          </w:tcPr>
          <w:p>
            <w:pPr>
              <w:adjustRightInd/>
              <w:spacing w:line="240" w:lineRule="auto"/>
              <w:jc w:val="center"/>
              <w:rPr>
                <w:rFonts w:ascii="宋体" w:hAnsi="宋体"/>
                <w:b/>
                <w:bCs/>
                <w:sz w:val="18"/>
                <w:szCs w:val="18"/>
              </w:rPr>
            </w:pPr>
            <w:r>
              <w:rPr>
                <w:rFonts w:ascii="宋体" w:hAnsi="宋体"/>
                <w:b/>
                <w:bCs/>
                <w:sz w:val="18"/>
                <w:szCs w:val="18"/>
              </w:rPr>
              <w:t>在实验室内， 日间的</w:t>
            </w:r>
          </w:p>
        </w:tc>
        <w:tc>
          <w:tcPr>
            <w:tcW w:w="2410" w:type="dxa"/>
            <w:gridSpan w:val="3"/>
            <w:vAlign w:val="center"/>
          </w:tcPr>
          <w:p>
            <w:pPr>
              <w:adjustRightInd/>
              <w:spacing w:line="240" w:lineRule="auto"/>
              <w:jc w:val="center"/>
              <w:rPr>
                <w:rFonts w:ascii="宋体" w:hAnsi="宋体"/>
                <w:b/>
                <w:bCs/>
                <w:sz w:val="18"/>
                <w:szCs w:val="18"/>
              </w:rPr>
            </w:pPr>
            <w:r>
              <w:rPr>
                <w:rFonts w:ascii="宋体" w:hAnsi="宋体"/>
                <w:b/>
                <w:bCs/>
                <w:sz w:val="18"/>
                <w:szCs w:val="18"/>
              </w:rPr>
              <w:t>实验室间</w:t>
            </w:r>
          </w:p>
        </w:tc>
        <w:tc>
          <w:tcPr>
            <w:tcW w:w="708" w:type="dxa"/>
            <w:vMerge w:val="restart"/>
            <w:vAlign w:val="center"/>
          </w:tcPr>
          <w:p>
            <w:pPr>
              <w:adjustRightInd/>
              <w:spacing w:line="240" w:lineRule="auto"/>
              <w:jc w:val="center"/>
              <w:rPr>
                <w:rFonts w:ascii="宋体" w:hAnsi="宋体"/>
                <w:sz w:val="18"/>
                <w:szCs w:val="18"/>
              </w:rPr>
            </w:pPr>
            <w:r>
              <w:rPr>
                <w:rFonts w:ascii="宋体" w:hAnsi="宋体"/>
                <w:b/>
                <w:bCs/>
                <w:sz w:val="18"/>
                <w:szCs w:val="18"/>
              </w:rPr>
              <w:t>实验室数量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adjustRightInd/>
              <w:spacing w:line="240" w:lineRule="auto"/>
              <w:jc w:val="center"/>
              <w:rPr>
                <w:rFonts w:ascii="Times New Roman" w:hAnsi="Times New Roman" w:eastAsia="仿宋"/>
                <w:b/>
                <w:bCs/>
                <w:sz w:val="18"/>
                <w:szCs w:val="18"/>
              </w:rPr>
            </w:pPr>
          </w:p>
        </w:tc>
        <w:tc>
          <w:tcPr>
            <w:tcW w:w="792" w:type="dxa"/>
            <w:vMerge w:val="continue"/>
            <w:vAlign w:val="center"/>
          </w:tcPr>
          <w:p>
            <w:pPr>
              <w:adjustRightInd/>
              <w:spacing w:line="240" w:lineRule="auto"/>
              <w:jc w:val="center"/>
              <w:rPr>
                <w:rFonts w:ascii="Times New Roman" w:hAnsi="Times New Roman" w:eastAsia="仿宋"/>
                <w:b/>
                <w:bCs/>
                <w:sz w:val="18"/>
                <w:szCs w:val="18"/>
              </w:rPr>
            </w:pPr>
          </w:p>
        </w:tc>
        <w:tc>
          <w:tcPr>
            <w:tcW w:w="765" w:type="dxa"/>
            <w:vAlign w:val="center"/>
          </w:tcPr>
          <w:p>
            <w:pPr>
              <w:adjustRightInd/>
              <w:spacing w:before="60" w:after="60" w:line="240" w:lineRule="auto"/>
              <w:jc w:val="center"/>
              <w:rPr>
                <w:rFonts w:ascii="Times New Roman" w:hAnsi="Times New Roman" w:eastAsia="仿宋"/>
                <w:b/>
                <w:bCs/>
                <w:sz w:val="18"/>
                <w:szCs w:val="18"/>
              </w:rPr>
            </w:pPr>
            <w:r>
              <w:rPr>
                <w:rFonts w:ascii="Times New Roman" w:hAnsi="Times New Roman" w:eastAsia="仿宋"/>
                <w:b/>
                <w:bCs/>
                <w:i/>
                <w:iCs/>
                <w:sz w:val="18"/>
                <w:szCs w:val="18"/>
              </w:rPr>
              <w:t>s</w:t>
            </w:r>
            <w:r>
              <w:rPr>
                <w:rFonts w:ascii="Times New Roman" w:hAnsi="Times New Roman" w:eastAsia="仿宋"/>
                <w:b/>
                <w:bCs/>
                <w:sz w:val="18"/>
                <w:szCs w:val="18"/>
                <w:vertAlign w:val="subscript"/>
              </w:rPr>
              <w:t>r</w:t>
            </w:r>
          </w:p>
        </w:tc>
        <w:tc>
          <w:tcPr>
            <w:tcW w:w="795" w:type="dxa"/>
            <w:vAlign w:val="center"/>
          </w:tcPr>
          <w:p>
            <w:pPr>
              <w:adjustRightInd/>
              <w:spacing w:before="60" w:after="60" w:line="240" w:lineRule="auto"/>
              <w:jc w:val="center"/>
              <w:rPr>
                <w:rFonts w:ascii="Times New Roman" w:hAnsi="Times New Roman" w:eastAsia="仿宋"/>
                <w:b/>
                <w:bCs/>
                <w:sz w:val="18"/>
                <w:szCs w:val="18"/>
              </w:rPr>
            </w:pPr>
            <w:r>
              <w:rPr>
                <w:rFonts w:ascii="Times New Roman" w:hAnsi="Times New Roman" w:eastAsia="仿宋"/>
                <w:b/>
                <w:bCs/>
                <w:i/>
                <w:iCs/>
                <w:sz w:val="18"/>
                <w:szCs w:val="18"/>
              </w:rPr>
              <w:t>r</w:t>
            </w:r>
          </w:p>
        </w:tc>
        <w:tc>
          <w:tcPr>
            <w:tcW w:w="767" w:type="dxa"/>
            <w:vAlign w:val="center"/>
          </w:tcPr>
          <w:p>
            <w:pPr>
              <w:adjustRightInd/>
              <w:spacing w:before="60" w:after="60" w:line="240" w:lineRule="auto"/>
              <w:jc w:val="center"/>
              <w:rPr>
                <w:rFonts w:ascii="Times New Roman" w:hAnsi="Times New Roman" w:eastAsia="仿宋"/>
                <w:b/>
                <w:bCs/>
                <w:sz w:val="18"/>
                <w:szCs w:val="18"/>
              </w:rPr>
            </w:pPr>
            <w:r>
              <w:rPr>
                <w:rFonts w:ascii="Times New Roman" w:hAnsi="Times New Roman" w:eastAsia="仿宋"/>
                <w:b/>
                <w:bCs/>
                <w:sz w:val="18"/>
                <w:szCs w:val="18"/>
              </w:rPr>
              <w:t>(</w:t>
            </w:r>
            <w:r>
              <w:rPr>
                <w:rFonts w:ascii="Times New Roman" w:hAnsi="Times New Roman" w:eastAsia="仿宋"/>
                <w:b/>
                <w:bCs/>
                <w:i/>
                <w:iCs/>
                <w:sz w:val="18"/>
                <w:szCs w:val="18"/>
              </w:rPr>
              <w:t>r</w:t>
            </w:r>
            <w:r>
              <w:rPr>
                <w:rFonts w:ascii="Times New Roman" w:hAnsi="Times New Roman" w:eastAsia="仿宋"/>
                <w:b/>
                <w:bCs/>
                <w:sz w:val="18"/>
                <w:szCs w:val="18"/>
              </w:rPr>
              <w:t>)</w:t>
            </w:r>
          </w:p>
        </w:tc>
        <w:tc>
          <w:tcPr>
            <w:tcW w:w="709" w:type="dxa"/>
            <w:vAlign w:val="center"/>
          </w:tcPr>
          <w:p>
            <w:pPr>
              <w:adjustRightInd/>
              <w:spacing w:before="60" w:after="60" w:line="240" w:lineRule="auto"/>
              <w:jc w:val="center"/>
              <w:rPr>
                <w:rFonts w:ascii="Times New Roman" w:hAnsi="Times New Roman" w:eastAsia="仿宋"/>
                <w:b/>
                <w:bCs/>
                <w:sz w:val="18"/>
                <w:szCs w:val="18"/>
              </w:rPr>
            </w:pPr>
            <w:r>
              <w:rPr>
                <w:rFonts w:ascii="Times New Roman" w:hAnsi="Times New Roman" w:eastAsia="仿宋"/>
                <w:b/>
                <w:bCs/>
                <w:i/>
                <w:iCs/>
                <w:sz w:val="18"/>
                <w:szCs w:val="18"/>
              </w:rPr>
              <w:t>s</w:t>
            </w:r>
            <w:r>
              <w:rPr>
                <w:rFonts w:ascii="Times New Roman" w:hAnsi="Times New Roman" w:eastAsia="仿宋"/>
                <w:b/>
                <w:bCs/>
                <w:sz w:val="18"/>
                <w:szCs w:val="18"/>
                <w:vertAlign w:val="subscript"/>
              </w:rPr>
              <w:t>rD</w:t>
            </w:r>
          </w:p>
        </w:tc>
        <w:tc>
          <w:tcPr>
            <w:tcW w:w="850" w:type="dxa"/>
            <w:vAlign w:val="center"/>
          </w:tcPr>
          <w:p>
            <w:pPr>
              <w:adjustRightInd/>
              <w:spacing w:before="60" w:after="60" w:line="240" w:lineRule="auto"/>
              <w:jc w:val="center"/>
              <w:rPr>
                <w:rFonts w:ascii="Times New Roman" w:hAnsi="Times New Roman" w:eastAsia="仿宋"/>
                <w:b/>
                <w:bCs/>
                <w:sz w:val="18"/>
                <w:szCs w:val="18"/>
              </w:rPr>
            </w:pPr>
            <w:r>
              <w:rPr>
                <w:rFonts w:ascii="Times New Roman" w:hAnsi="Times New Roman" w:eastAsia="仿宋"/>
                <w:b/>
                <w:bCs/>
                <w:i/>
                <w:iCs/>
                <w:sz w:val="18"/>
                <w:szCs w:val="18"/>
              </w:rPr>
              <w:t>r</w:t>
            </w:r>
            <w:r>
              <w:rPr>
                <w:rFonts w:ascii="Times New Roman" w:hAnsi="Times New Roman" w:eastAsia="仿宋"/>
                <w:b/>
                <w:bCs/>
                <w:sz w:val="18"/>
                <w:szCs w:val="18"/>
                <w:vertAlign w:val="subscript"/>
              </w:rPr>
              <w:t>D</w:t>
            </w:r>
          </w:p>
        </w:tc>
        <w:tc>
          <w:tcPr>
            <w:tcW w:w="709" w:type="dxa"/>
            <w:vAlign w:val="center"/>
          </w:tcPr>
          <w:p>
            <w:pPr>
              <w:adjustRightInd/>
              <w:spacing w:before="60" w:after="60" w:line="240" w:lineRule="auto"/>
              <w:jc w:val="center"/>
              <w:rPr>
                <w:rFonts w:ascii="Times New Roman" w:hAnsi="Times New Roman" w:eastAsia="仿宋"/>
                <w:b/>
                <w:bCs/>
                <w:sz w:val="18"/>
                <w:szCs w:val="18"/>
              </w:rPr>
            </w:pPr>
            <w:r>
              <w:rPr>
                <w:rFonts w:ascii="Times New Roman" w:hAnsi="Times New Roman" w:eastAsia="仿宋"/>
                <w:b/>
                <w:bCs/>
                <w:sz w:val="18"/>
                <w:szCs w:val="18"/>
              </w:rPr>
              <w:t>(</w:t>
            </w:r>
            <w:r>
              <w:rPr>
                <w:rFonts w:ascii="Times New Roman" w:hAnsi="Times New Roman" w:eastAsia="仿宋"/>
                <w:b/>
                <w:bCs/>
                <w:i/>
                <w:iCs/>
                <w:sz w:val="18"/>
                <w:szCs w:val="18"/>
              </w:rPr>
              <w:t>r</w:t>
            </w:r>
            <w:r>
              <w:rPr>
                <w:rFonts w:ascii="Times New Roman" w:hAnsi="Times New Roman" w:eastAsia="仿宋"/>
                <w:b/>
                <w:bCs/>
                <w:sz w:val="18"/>
                <w:szCs w:val="18"/>
                <w:vertAlign w:val="subscript"/>
              </w:rPr>
              <w:t>D</w:t>
            </w:r>
            <w:r>
              <w:rPr>
                <w:rFonts w:ascii="Times New Roman" w:hAnsi="Times New Roman" w:eastAsia="仿宋"/>
                <w:b/>
                <w:bCs/>
                <w:sz w:val="18"/>
                <w:szCs w:val="18"/>
              </w:rPr>
              <w:t>)</w:t>
            </w:r>
          </w:p>
        </w:tc>
        <w:tc>
          <w:tcPr>
            <w:tcW w:w="850" w:type="dxa"/>
            <w:vAlign w:val="center"/>
          </w:tcPr>
          <w:p>
            <w:pPr>
              <w:adjustRightInd/>
              <w:spacing w:before="60" w:after="60" w:line="240" w:lineRule="auto"/>
              <w:jc w:val="center"/>
              <w:rPr>
                <w:rFonts w:ascii="Times New Roman" w:hAnsi="Times New Roman" w:eastAsia="仿宋"/>
                <w:b/>
                <w:bCs/>
                <w:sz w:val="18"/>
                <w:szCs w:val="18"/>
              </w:rPr>
            </w:pPr>
            <w:r>
              <w:rPr>
                <w:rFonts w:ascii="Times New Roman" w:hAnsi="Times New Roman" w:eastAsia="仿宋"/>
                <w:b/>
                <w:bCs/>
                <w:i/>
                <w:iCs/>
                <w:sz w:val="18"/>
                <w:szCs w:val="18"/>
              </w:rPr>
              <w:t>s</w:t>
            </w:r>
            <w:r>
              <w:rPr>
                <w:rFonts w:ascii="Times New Roman" w:hAnsi="Times New Roman" w:eastAsia="仿宋"/>
                <w:b/>
                <w:bCs/>
                <w:sz w:val="18"/>
                <w:szCs w:val="18"/>
                <w:vertAlign w:val="subscript"/>
              </w:rPr>
              <w:t>R</w:t>
            </w:r>
          </w:p>
        </w:tc>
        <w:tc>
          <w:tcPr>
            <w:tcW w:w="851" w:type="dxa"/>
            <w:vAlign w:val="center"/>
          </w:tcPr>
          <w:p>
            <w:pPr>
              <w:adjustRightInd/>
              <w:spacing w:before="60" w:after="60" w:line="240" w:lineRule="auto"/>
              <w:jc w:val="center"/>
              <w:rPr>
                <w:rFonts w:ascii="Times New Roman" w:hAnsi="Times New Roman" w:eastAsia="仿宋"/>
                <w:b/>
                <w:bCs/>
                <w:sz w:val="18"/>
                <w:szCs w:val="18"/>
              </w:rPr>
            </w:pPr>
            <w:r>
              <w:rPr>
                <w:rFonts w:ascii="Times New Roman" w:hAnsi="Times New Roman" w:eastAsia="仿宋"/>
                <w:b/>
                <w:bCs/>
                <w:i/>
                <w:iCs/>
                <w:sz w:val="18"/>
                <w:szCs w:val="18"/>
              </w:rPr>
              <w:t>R</w:t>
            </w:r>
          </w:p>
        </w:tc>
        <w:tc>
          <w:tcPr>
            <w:tcW w:w="709" w:type="dxa"/>
            <w:vAlign w:val="center"/>
          </w:tcPr>
          <w:p>
            <w:pPr>
              <w:adjustRightInd/>
              <w:spacing w:before="60" w:after="60" w:line="240" w:lineRule="auto"/>
              <w:jc w:val="center"/>
              <w:rPr>
                <w:rFonts w:ascii="Times New Roman" w:hAnsi="Times New Roman" w:eastAsia="仿宋"/>
                <w:b/>
                <w:bCs/>
                <w:sz w:val="18"/>
                <w:szCs w:val="18"/>
              </w:rPr>
            </w:pPr>
            <w:r>
              <w:rPr>
                <w:rFonts w:ascii="Times New Roman" w:hAnsi="Times New Roman" w:eastAsia="仿宋"/>
                <w:b/>
                <w:bCs/>
                <w:sz w:val="18"/>
                <w:szCs w:val="18"/>
              </w:rPr>
              <w:t>(</w:t>
            </w:r>
            <w:r>
              <w:rPr>
                <w:rFonts w:ascii="Times New Roman" w:hAnsi="Times New Roman" w:eastAsia="仿宋"/>
                <w:b/>
                <w:bCs/>
                <w:i/>
                <w:iCs/>
                <w:sz w:val="18"/>
                <w:szCs w:val="18"/>
              </w:rPr>
              <w:t>R</w:t>
            </w:r>
            <w:r>
              <w:rPr>
                <w:rFonts w:ascii="Times New Roman" w:hAnsi="Times New Roman" w:eastAsia="仿宋"/>
                <w:b/>
                <w:bCs/>
                <w:sz w:val="18"/>
                <w:szCs w:val="18"/>
              </w:rPr>
              <w:t>)</w:t>
            </w:r>
          </w:p>
        </w:tc>
        <w:tc>
          <w:tcPr>
            <w:tcW w:w="708" w:type="dxa"/>
            <w:vMerge w:val="continue"/>
            <w:vAlign w:val="center"/>
          </w:tcPr>
          <w:p>
            <w:pPr>
              <w:adjustRightInd/>
              <w:spacing w:line="240" w:lineRule="auto"/>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pPr>
              <w:adjustRightInd/>
              <w:spacing w:line="240" w:lineRule="auto"/>
              <w:jc w:val="center"/>
              <w:rPr>
                <w:rFonts w:ascii="宋体" w:hAnsi="宋体"/>
                <w:sz w:val="18"/>
                <w:szCs w:val="18"/>
              </w:rPr>
            </w:pPr>
            <w:r>
              <w:rPr>
                <w:rFonts w:hint="eastAsia" w:ascii="宋体" w:hAnsi="宋体"/>
                <w:sz w:val="18"/>
                <w:szCs w:val="18"/>
              </w:rPr>
              <w:t>样品1</w:t>
            </w:r>
          </w:p>
        </w:tc>
        <w:tc>
          <w:tcPr>
            <w:tcW w:w="792" w:type="dxa"/>
            <w:vAlign w:val="center"/>
          </w:tcPr>
          <w:p>
            <w:pPr>
              <w:widowControl/>
              <w:adjustRightInd/>
              <w:spacing w:line="240" w:lineRule="auto"/>
              <w:jc w:val="center"/>
              <w:textAlignment w:val="center"/>
              <w:rPr>
                <w:rFonts w:ascii="宋体" w:hAnsi="宋体"/>
                <w:sz w:val="18"/>
                <w:szCs w:val="18"/>
              </w:rPr>
            </w:pPr>
            <w:r>
              <w:rPr>
                <w:rFonts w:ascii="宋体" w:hAnsi="宋体"/>
                <w:sz w:val="18"/>
                <w:szCs w:val="18"/>
              </w:rPr>
              <w:t>402.6</w:t>
            </w:r>
          </w:p>
        </w:tc>
        <w:tc>
          <w:tcPr>
            <w:tcW w:w="765" w:type="dxa"/>
            <w:vAlign w:val="center"/>
          </w:tcPr>
          <w:p>
            <w:pPr>
              <w:adjustRightInd/>
              <w:spacing w:line="240" w:lineRule="auto"/>
              <w:jc w:val="center"/>
              <w:rPr>
                <w:rFonts w:ascii="宋体" w:hAnsi="宋体"/>
                <w:sz w:val="18"/>
                <w:szCs w:val="18"/>
              </w:rPr>
            </w:pPr>
            <w:r>
              <w:rPr>
                <w:rFonts w:ascii="宋体" w:hAnsi="宋体"/>
                <w:sz w:val="18"/>
                <w:szCs w:val="18"/>
              </w:rPr>
              <w:t>5.51</w:t>
            </w:r>
          </w:p>
        </w:tc>
        <w:tc>
          <w:tcPr>
            <w:tcW w:w="795" w:type="dxa"/>
            <w:vAlign w:val="center"/>
          </w:tcPr>
          <w:p>
            <w:pPr>
              <w:widowControl/>
              <w:adjustRightInd/>
              <w:spacing w:line="240" w:lineRule="auto"/>
              <w:jc w:val="center"/>
              <w:textAlignment w:val="center"/>
              <w:rPr>
                <w:rFonts w:ascii="宋体" w:hAnsi="宋体"/>
                <w:sz w:val="18"/>
                <w:szCs w:val="18"/>
              </w:rPr>
            </w:pPr>
            <w:r>
              <w:rPr>
                <w:rFonts w:ascii="宋体" w:hAnsi="宋体"/>
                <w:sz w:val="18"/>
                <w:szCs w:val="18"/>
              </w:rPr>
              <w:t>15.59</w:t>
            </w:r>
          </w:p>
        </w:tc>
        <w:tc>
          <w:tcPr>
            <w:tcW w:w="767" w:type="dxa"/>
            <w:vAlign w:val="center"/>
          </w:tcPr>
          <w:p>
            <w:pPr>
              <w:widowControl/>
              <w:adjustRightInd/>
              <w:spacing w:line="240" w:lineRule="auto"/>
              <w:jc w:val="center"/>
              <w:textAlignment w:val="center"/>
              <w:rPr>
                <w:rFonts w:ascii="宋体" w:hAnsi="宋体"/>
                <w:sz w:val="18"/>
                <w:szCs w:val="18"/>
              </w:rPr>
            </w:pPr>
            <w:r>
              <w:rPr>
                <w:rFonts w:hint="eastAsia" w:ascii="宋体" w:hAnsi="宋体"/>
                <w:sz w:val="18"/>
                <w:szCs w:val="18"/>
              </w:rPr>
              <w:t>3.87</w:t>
            </w:r>
          </w:p>
        </w:tc>
        <w:tc>
          <w:tcPr>
            <w:tcW w:w="709" w:type="dxa"/>
            <w:vAlign w:val="center"/>
          </w:tcPr>
          <w:p>
            <w:pPr>
              <w:widowControl/>
              <w:adjustRightInd/>
              <w:spacing w:line="240" w:lineRule="auto"/>
              <w:jc w:val="center"/>
              <w:textAlignment w:val="center"/>
              <w:rPr>
                <w:rFonts w:ascii="宋体" w:hAnsi="宋体"/>
                <w:sz w:val="18"/>
                <w:szCs w:val="18"/>
              </w:rPr>
            </w:pPr>
            <w:r>
              <w:rPr>
                <w:rFonts w:ascii="宋体" w:hAnsi="宋体"/>
                <w:sz w:val="18"/>
                <w:szCs w:val="18"/>
              </w:rPr>
              <w:t>8.90</w:t>
            </w:r>
          </w:p>
        </w:tc>
        <w:tc>
          <w:tcPr>
            <w:tcW w:w="850" w:type="dxa"/>
            <w:vAlign w:val="center"/>
          </w:tcPr>
          <w:p>
            <w:pPr>
              <w:widowControl/>
              <w:adjustRightInd/>
              <w:spacing w:line="240" w:lineRule="auto"/>
              <w:jc w:val="center"/>
              <w:textAlignment w:val="center"/>
              <w:rPr>
                <w:rFonts w:ascii="宋体" w:hAnsi="宋体"/>
                <w:sz w:val="18"/>
                <w:szCs w:val="18"/>
              </w:rPr>
            </w:pPr>
            <w:r>
              <w:rPr>
                <w:rFonts w:ascii="宋体" w:hAnsi="宋体"/>
                <w:sz w:val="18"/>
                <w:szCs w:val="18"/>
              </w:rPr>
              <w:t>25.20</w:t>
            </w:r>
          </w:p>
        </w:tc>
        <w:tc>
          <w:tcPr>
            <w:tcW w:w="709" w:type="dxa"/>
            <w:vAlign w:val="center"/>
          </w:tcPr>
          <w:p>
            <w:pPr>
              <w:widowControl/>
              <w:adjustRightInd/>
              <w:spacing w:line="240" w:lineRule="auto"/>
              <w:jc w:val="center"/>
              <w:textAlignment w:val="center"/>
              <w:rPr>
                <w:rFonts w:ascii="宋体" w:hAnsi="宋体"/>
                <w:sz w:val="18"/>
                <w:szCs w:val="18"/>
              </w:rPr>
            </w:pPr>
            <w:r>
              <w:rPr>
                <w:rFonts w:hint="eastAsia" w:ascii="宋体" w:hAnsi="宋体"/>
                <w:sz w:val="18"/>
                <w:szCs w:val="18"/>
              </w:rPr>
              <w:t>6.26</w:t>
            </w:r>
          </w:p>
        </w:tc>
        <w:tc>
          <w:tcPr>
            <w:tcW w:w="850" w:type="dxa"/>
            <w:vAlign w:val="center"/>
          </w:tcPr>
          <w:p>
            <w:pPr>
              <w:widowControl/>
              <w:adjustRightInd/>
              <w:spacing w:line="240" w:lineRule="auto"/>
              <w:jc w:val="center"/>
              <w:textAlignment w:val="center"/>
              <w:rPr>
                <w:rFonts w:ascii="宋体" w:hAnsi="宋体"/>
                <w:sz w:val="18"/>
                <w:szCs w:val="18"/>
              </w:rPr>
            </w:pPr>
            <w:r>
              <w:rPr>
                <w:rFonts w:ascii="宋体" w:hAnsi="宋体"/>
                <w:sz w:val="18"/>
                <w:szCs w:val="18"/>
              </w:rPr>
              <w:t>13.44</w:t>
            </w:r>
          </w:p>
        </w:tc>
        <w:tc>
          <w:tcPr>
            <w:tcW w:w="851" w:type="dxa"/>
            <w:vAlign w:val="center"/>
          </w:tcPr>
          <w:p>
            <w:pPr>
              <w:widowControl/>
              <w:adjustRightInd/>
              <w:spacing w:line="240" w:lineRule="auto"/>
              <w:jc w:val="center"/>
              <w:textAlignment w:val="center"/>
              <w:rPr>
                <w:rFonts w:ascii="宋体" w:hAnsi="宋体"/>
                <w:sz w:val="18"/>
                <w:szCs w:val="18"/>
              </w:rPr>
            </w:pPr>
            <w:r>
              <w:rPr>
                <w:rFonts w:ascii="宋体" w:hAnsi="宋体"/>
                <w:sz w:val="18"/>
                <w:szCs w:val="18"/>
              </w:rPr>
              <w:t>38.03</w:t>
            </w:r>
          </w:p>
        </w:tc>
        <w:tc>
          <w:tcPr>
            <w:tcW w:w="709" w:type="dxa"/>
            <w:vAlign w:val="center"/>
          </w:tcPr>
          <w:p>
            <w:pPr>
              <w:widowControl/>
              <w:adjustRightInd/>
              <w:spacing w:line="240" w:lineRule="auto"/>
              <w:jc w:val="center"/>
              <w:textAlignment w:val="center"/>
              <w:rPr>
                <w:rFonts w:ascii="宋体" w:hAnsi="宋体"/>
                <w:sz w:val="18"/>
                <w:szCs w:val="18"/>
              </w:rPr>
            </w:pPr>
            <w:r>
              <w:rPr>
                <w:rFonts w:hint="eastAsia" w:ascii="宋体" w:hAnsi="宋体"/>
                <w:sz w:val="18"/>
                <w:szCs w:val="18"/>
              </w:rPr>
              <w:t>9.45</w:t>
            </w:r>
          </w:p>
        </w:tc>
        <w:tc>
          <w:tcPr>
            <w:tcW w:w="708" w:type="dxa"/>
            <w:vAlign w:val="center"/>
          </w:tcPr>
          <w:p>
            <w:pPr>
              <w:adjustRightInd/>
              <w:spacing w:line="240" w:lineRule="auto"/>
              <w:jc w:val="center"/>
              <w:rPr>
                <w:rFonts w:ascii="宋体" w:hAnsi="宋体"/>
                <w:sz w:val="18"/>
                <w:szCs w:val="18"/>
              </w:rPr>
            </w:pPr>
            <w:r>
              <w:rPr>
                <w:rFonts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pPr>
              <w:adjustRightInd/>
              <w:spacing w:line="240" w:lineRule="auto"/>
              <w:jc w:val="center"/>
              <w:rPr>
                <w:rFonts w:ascii="宋体" w:hAnsi="宋体"/>
                <w:sz w:val="18"/>
                <w:szCs w:val="18"/>
              </w:rPr>
            </w:pPr>
            <w:r>
              <w:rPr>
                <w:rFonts w:hint="eastAsia" w:ascii="宋体" w:hAnsi="宋体"/>
                <w:sz w:val="18"/>
                <w:szCs w:val="18"/>
              </w:rPr>
              <w:t>样品2</w:t>
            </w:r>
          </w:p>
        </w:tc>
        <w:tc>
          <w:tcPr>
            <w:tcW w:w="792" w:type="dxa"/>
            <w:vAlign w:val="center"/>
          </w:tcPr>
          <w:p>
            <w:pPr>
              <w:widowControl/>
              <w:adjustRightInd/>
              <w:spacing w:line="240" w:lineRule="auto"/>
              <w:jc w:val="center"/>
              <w:textAlignment w:val="center"/>
              <w:rPr>
                <w:rFonts w:ascii="宋体" w:hAnsi="宋体"/>
                <w:sz w:val="18"/>
                <w:szCs w:val="18"/>
              </w:rPr>
            </w:pPr>
            <w:r>
              <w:rPr>
                <w:rFonts w:ascii="宋体" w:hAnsi="宋体"/>
                <w:sz w:val="18"/>
                <w:szCs w:val="18"/>
              </w:rPr>
              <w:t>299.9</w:t>
            </w:r>
          </w:p>
        </w:tc>
        <w:tc>
          <w:tcPr>
            <w:tcW w:w="765" w:type="dxa"/>
            <w:vAlign w:val="center"/>
          </w:tcPr>
          <w:p>
            <w:pPr>
              <w:adjustRightInd/>
              <w:spacing w:line="240" w:lineRule="auto"/>
              <w:jc w:val="center"/>
              <w:rPr>
                <w:rFonts w:ascii="宋体" w:hAnsi="宋体"/>
                <w:sz w:val="18"/>
                <w:szCs w:val="18"/>
              </w:rPr>
            </w:pPr>
            <w:r>
              <w:rPr>
                <w:rFonts w:ascii="宋体" w:hAnsi="宋体"/>
                <w:sz w:val="18"/>
                <w:szCs w:val="18"/>
              </w:rPr>
              <w:t>3.22</w:t>
            </w:r>
          </w:p>
        </w:tc>
        <w:tc>
          <w:tcPr>
            <w:tcW w:w="795" w:type="dxa"/>
            <w:vAlign w:val="center"/>
          </w:tcPr>
          <w:p>
            <w:pPr>
              <w:widowControl/>
              <w:adjustRightInd/>
              <w:spacing w:line="240" w:lineRule="auto"/>
              <w:jc w:val="center"/>
              <w:textAlignment w:val="center"/>
              <w:rPr>
                <w:rFonts w:ascii="宋体" w:hAnsi="宋体"/>
                <w:sz w:val="18"/>
                <w:szCs w:val="18"/>
              </w:rPr>
            </w:pPr>
            <w:r>
              <w:rPr>
                <w:rFonts w:ascii="宋体" w:hAnsi="宋体"/>
                <w:sz w:val="18"/>
                <w:szCs w:val="18"/>
              </w:rPr>
              <w:t>9.11</w:t>
            </w:r>
          </w:p>
        </w:tc>
        <w:tc>
          <w:tcPr>
            <w:tcW w:w="767" w:type="dxa"/>
            <w:vAlign w:val="center"/>
          </w:tcPr>
          <w:p>
            <w:pPr>
              <w:widowControl/>
              <w:adjustRightInd/>
              <w:spacing w:line="240" w:lineRule="auto"/>
              <w:jc w:val="center"/>
              <w:textAlignment w:val="center"/>
              <w:rPr>
                <w:rFonts w:ascii="宋体" w:hAnsi="宋体"/>
                <w:sz w:val="18"/>
                <w:szCs w:val="18"/>
              </w:rPr>
            </w:pPr>
            <w:r>
              <w:rPr>
                <w:rFonts w:hint="eastAsia" w:ascii="宋体" w:hAnsi="宋体"/>
                <w:sz w:val="18"/>
                <w:szCs w:val="18"/>
              </w:rPr>
              <w:t>3.04</w:t>
            </w:r>
          </w:p>
        </w:tc>
        <w:tc>
          <w:tcPr>
            <w:tcW w:w="709" w:type="dxa"/>
            <w:vAlign w:val="center"/>
          </w:tcPr>
          <w:p>
            <w:pPr>
              <w:widowControl/>
              <w:adjustRightInd/>
              <w:spacing w:line="240" w:lineRule="auto"/>
              <w:jc w:val="center"/>
              <w:textAlignment w:val="center"/>
              <w:rPr>
                <w:rFonts w:ascii="宋体" w:hAnsi="宋体"/>
                <w:sz w:val="18"/>
                <w:szCs w:val="18"/>
              </w:rPr>
            </w:pPr>
            <w:r>
              <w:rPr>
                <w:rFonts w:ascii="宋体" w:hAnsi="宋体"/>
                <w:kern w:val="0"/>
                <w:sz w:val="18"/>
                <w:szCs w:val="18"/>
                <w:lang w:bidi="ar"/>
              </w:rPr>
              <w:t>3.39</w:t>
            </w:r>
          </w:p>
        </w:tc>
        <w:tc>
          <w:tcPr>
            <w:tcW w:w="850" w:type="dxa"/>
            <w:vAlign w:val="center"/>
          </w:tcPr>
          <w:p>
            <w:pPr>
              <w:widowControl/>
              <w:adjustRightInd/>
              <w:spacing w:line="240" w:lineRule="auto"/>
              <w:jc w:val="center"/>
              <w:textAlignment w:val="center"/>
              <w:rPr>
                <w:rFonts w:ascii="宋体" w:hAnsi="宋体"/>
                <w:sz w:val="18"/>
                <w:szCs w:val="18"/>
              </w:rPr>
            </w:pPr>
            <w:r>
              <w:rPr>
                <w:rFonts w:ascii="宋体" w:hAnsi="宋体"/>
                <w:sz w:val="18"/>
                <w:szCs w:val="18"/>
              </w:rPr>
              <w:t>9.60</w:t>
            </w:r>
          </w:p>
        </w:tc>
        <w:tc>
          <w:tcPr>
            <w:tcW w:w="709" w:type="dxa"/>
            <w:vAlign w:val="center"/>
          </w:tcPr>
          <w:p>
            <w:pPr>
              <w:widowControl/>
              <w:adjustRightInd/>
              <w:spacing w:line="240" w:lineRule="auto"/>
              <w:jc w:val="center"/>
              <w:textAlignment w:val="center"/>
              <w:rPr>
                <w:rFonts w:ascii="宋体" w:hAnsi="宋体"/>
                <w:sz w:val="18"/>
                <w:szCs w:val="18"/>
              </w:rPr>
            </w:pPr>
            <w:r>
              <w:rPr>
                <w:rFonts w:hint="eastAsia" w:ascii="宋体" w:hAnsi="宋体"/>
                <w:sz w:val="18"/>
                <w:szCs w:val="18"/>
              </w:rPr>
              <w:t>3.20</w:t>
            </w:r>
          </w:p>
        </w:tc>
        <w:tc>
          <w:tcPr>
            <w:tcW w:w="850" w:type="dxa"/>
            <w:vAlign w:val="center"/>
          </w:tcPr>
          <w:p>
            <w:pPr>
              <w:widowControl/>
              <w:adjustRightInd/>
              <w:spacing w:line="240" w:lineRule="auto"/>
              <w:jc w:val="center"/>
              <w:textAlignment w:val="center"/>
              <w:rPr>
                <w:rFonts w:ascii="宋体" w:hAnsi="宋体"/>
                <w:sz w:val="18"/>
                <w:szCs w:val="18"/>
              </w:rPr>
            </w:pPr>
            <w:r>
              <w:rPr>
                <w:rFonts w:ascii="宋体" w:hAnsi="宋体"/>
                <w:kern w:val="0"/>
                <w:sz w:val="18"/>
                <w:szCs w:val="18"/>
                <w:lang w:bidi="ar"/>
              </w:rPr>
              <w:t>4.75</w:t>
            </w:r>
          </w:p>
        </w:tc>
        <w:tc>
          <w:tcPr>
            <w:tcW w:w="851" w:type="dxa"/>
            <w:vAlign w:val="center"/>
          </w:tcPr>
          <w:p>
            <w:pPr>
              <w:widowControl/>
              <w:adjustRightInd/>
              <w:spacing w:line="240" w:lineRule="auto"/>
              <w:jc w:val="center"/>
              <w:textAlignment w:val="center"/>
              <w:rPr>
                <w:rFonts w:ascii="宋体" w:hAnsi="宋体"/>
                <w:sz w:val="18"/>
                <w:szCs w:val="18"/>
              </w:rPr>
            </w:pPr>
            <w:r>
              <w:rPr>
                <w:rFonts w:ascii="宋体" w:hAnsi="宋体"/>
                <w:sz w:val="18"/>
                <w:szCs w:val="18"/>
              </w:rPr>
              <w:t>13.44</w:t>
            </w:r>
          </w:p>
        </w:tc>
        <w:tc>
          <w:tcPr>
            <w:tcW w:w="709" w:type="dxa"/>
            <w:vAlign w:val="center"/>
          </w:tcPr>
          <w:p>
            <w:pPr>
              <w:widowControl/>
              <w:adjustRightInd/>
              <w:spacing w:line="240" w:lineRule="auto"/>
              <w:jc w:val="center"/>
              <w:textAlignment w:val="center"/>
              <w:rPr>
                <w:rFonts w:ascii="宋体" w:hAnsi="宋体"/>
                <w:sz w:val="18"/>
                <w:szCs w:val="18"/>
              </w:rPr>
            </w:pPr>
            <w:r>
              <w:rPr>
                <w:rFonts w:hint="eastAsia" w:ascii="宋体" w:hAnsi="宋体"/>
                <w:sz w:val="18"/>
                <w:szCs w:val="18"/>
              </w:rPr>
              <w:t>4.48</w:t>
            </w:r>
          </w:p>
        </w:tc>
        <w:tc>
          <w:tcPr>
            <w:tcW w:w="708" w:type="dxa"/>
            <w:vAlign w:val="center"/>
          </w:tcPr>
          <w:p>
            <w:pPr>
              <w:adjustRightInd/>
              <w:spacing w:line="240" w:lineRule="auto"/>
              <w:jc w:val="center"/>
              <w:rPr>
                <w:rFonts w:ascii="宋体" w:hAnsi="宋体"/>
                <w:sz w:val="18"/>
                <w:szCs w:val="18"/>
              </w:rPr>
            </w:pPr>
            <w:r>
              <w:rPr>
                <w:rFonts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vAlign w:val="center"/>
          </w:tcPr>
          <w:p>
            <w:pPr>
              <w:adjustRightInd/>
              <w:spacing w:line="240" w:lineRule="auto"/>
              <w:jc w:val="center"/>
              <w:rPr>
                <w:rFonts w:ascii="宋体" w:hAnsi="宋体"/>
                <w:sz w:val="18"/>
                <w:szCs w:val="18"/>
              </w:rPr>
            </w:pPr>
            <w:r>
              <w:rPr>
                <w:rFonts w:hint="eastAsia" w:ascii="宋体" w:hAnsi="宋体"/>
                <w:sz w:val="18"/>
                <w:szCs w:val="18"/>
              </w:rPr>
              <w:t>样品3</w:t>
            </w:r>
          </w:p>
        </w:tc>
        <w:tc>
          <w:tcPr>
            <w:tcW w:w="792" w:type="dxa"/>
            <w:vAlign w:val="center"/>
          </w:tcPr>
          <w:p>
            <w:pPr>
              <w:widowControl/>
              <w:adjustRightInd/>
              <w:spacing w:line="240" w:lineRule="auto"/>
              <w:jc w:val="center"/>
              <w:textAlignment w:val="center"/>
              <w:rPr>
                <w:rFonts w:ascii="宋体" w:hAnsi="宋体"/>
                <w:sz w:val="18"/>
                <w:szCs w:val="18"/>
              </w:rPr>
            </w:pPr>
            <w:r>
              <w:rPr>
                <w:rFonts w:ascii="宋体" w:hAnsi="宋体"/>
                <w:sz w:val="18"/>
                <w:szCs w:val="18"/>
              </w:rPr>
              <w:t>368.0</w:t>
            </w:r>
          </w:p>
        </w:tc>
        <w:tc>
          <w:tcPr>
            <w:tcW w:w="765" w:type="dxa"/>
            <w:vAlign w:val="center"/>
          </w:tcPr>
          <w:p>
            <w:pPr>
              <w:adjustRightInd/>
              <w:spacing w:line="240" w:lineRule="auto"/>
              <w:jc w:val="center"/>
              <w:rPr>
                <w:rFonts w:ascii="宋体" w:hAnsi="宋体"/>
                <w:sz w:val="18"/>
                <w:szCs w:val="18"/>
              </w:rPr>
            </w:pPr>
            <w:r>
              <w:rPr>
                <w:rFonts w:ascii="宋体" w:hAnsi="宋体"/>
                <w:sz w:val="18"/>
                <w:szCs w:val="18"/>
              </w:rPr>
              <w:t>6.90</w:t>
            </w:r>
          </w:p>
        </w:tc>
        <w:tc>
          <w:tcPr>
            <w:tcW w:w="795" w:type="dxa"/>
            <w:vAlign w:val="center"/>
          </w:tcPr>
          <w:p>
            <w:pPr>
              <w:widowControl/>
              <w:adjustRightInd/>
              <w:spacing w:line="240" w:lineRule="auto"/>
              <w:jc w:val="center"/>
              <w:textAlignment w:val="center"/>
              <w:rPr>
                <w:rFonts w:ascii="宋体" w:hAnsi="宋体"/>
                <w:sz w:val="18"/>
                <w:szCs w:val="18"/>
              </w:rPr>
            </w:pPr>
            <w:r>
              <w:rPr>
                <w:rFonts w:ascii="宋体" w:hAnsi="宋体"/>
                <w:sz w:val="18"/>
                <w:szCs w:val="18"/>
              </w:rPr>
              <w:t>19.52</w:t>
            </w:r>
          </w:p>
        </w:tc>
        <w:tc>
          <w:tcPr>
            <w:tcW w:w="767" w:type="dxa"/>
            <w:vAlign w:val="center"/>
          </w:tcPr>
          <w:p>
            <w:pPr>
              <w:widowControl/>
              <w:adjustRightInd/>
              <w:spacing w:line="240" w:lineRule="auto"/>
              <w:jc w:val="center"/>
              <w:textAlignment w:val="center"/>
              <w:rPr>
                <w:rFonts w:ascii="宋体" w:hAnsi="宋体"/>
                <w:sz w:val="18"/>
                <w:szCs w:val="18"/>
              </w:rPr>
            </w:pPr>
            <w:r>
              <w:rPr>
                <w:rFonts w:hint="eastAsia" w:ascii="宋体" w:hAnsi="宋体"/>
                <w:sz w:val="18"/>
                <w:szCs w:val="18"/>
              </w:rPr>
              <w:t>5.30</w:t>
            </w:r>
          </w:p>
        </w:tc>
        <w:tc>
          <w:tcPr>
            <w:tcW w:w="709" w:type="dxa"/>
            <w:vAlign w:val="center"/>
          </w:tcPr>
          <w:p>
            <w:pPr>
              <w:widowControl/>
              <w:adjustRightInd/>
              <w:spacing w:line="240" w:lineRule="auto"/>
              <w:jc w:val="center"/>
              <w:textAlignment w:val="center"/>
              <w:rPr>
                <w:rFonts w:ascii="宋体" w:hAnsi="宋体"/>
                <w:sz w:val="18"/>
                <w:szCs w:val="18"/>
              </w:rPr>
            </w:pPr>
            <w:r>
              <w:rPr>
                <w:rFonts w:ascii="宋体" w:hAnsi="宋体"/>
                <w:kern w:val="0"/>
                <w:sz w:val="18"/>
                <w:szCs w:val="18"/>
                <w:lang w:bidi="ar"/>
              </w:rPr>
              <w:t>8.39</w:t>
            </w:r>
          </w:p>
        </w:tc>
        <w:tc>
          <w:tcPr>
            <w:tcW w:w="850" w:type="dxa"/>
            <w:vAlign w:val="center"/>
          </w:tcPr>
          <w:p>
            <w:pPr>
              <w:widowControl/>
              <w:adjustRightInd/>
              <w:spacing w:line="240" w:lineRule="auto"/>
              <w:jc w:val="center"/>
              <w:textAlignment w:val="center"/>
              <w:rPr>
                <w:rFonts w:ascii="宋体" w:hAnsi="宋体"/>
                <w:sz w:val="18"/>
                <w:szCs w:val="18"/>
              </w:rPr>
            </w:pPr>
            <w:r>
              <w:rPr>
                <w:rFonts w:ascii="宋体" w:hAnsi="宋体"/>
                <w:sz w:val="18"/>
                <w:szCs w:val="18"/>
              </w:rPr>
              <w:t>23.74</w:t>
            </w:r>
          </w:p>
        </w:tc>
        <w:tc>
          <w:tcPr>
            <w:tcW w:w="709" w:type="dxa"/>
            <w:vAlign w:val="center"/>
          </w:tcPr>
          <w:p>
            <w:pPr>
              <w:widowControl/>
              <w:adjustRightInd/>
              <w:spacing w:line="240" w:lineRule="auto"/>
              <w:jc w:val="center"/>
              <w:textAlignment w:val="center"/>
              <w:rPr>
                <w:rFonts w:ascii="宋体" w:hAnsi="宋体"/>
                <w:sz w:val="18"/>
                <w:szCs w:val="18"/>
              </w:rPr>
            </w:pPr>
            <w:r>
              <w:rPr>
                <w:rFonts w:hint="eastAsia" w:ascii="宋体" w:hAnsi="宋体"/>
                <w:sz w:val="18"/>
                <w:szCs w:val="18"/>
              </w:rPr>
              <w:t>6.45</w:t>
            </w:r>
          </w:p>
        </w:tc>
        <w:tc>
          <w:tcPr>
            <w:tcW w:w="850" w:type="dxa"/>
            <w:vAlign w:val="center"/>
          </w:tcPr>
          <w:p>
            <w:pPr>
              <w:widowControl/>
              <w:adjustRightInd/>
              <w:spacing w:line="240" w:lineRule="auto"/>
              <w:jc w:val="center"/>
              <w:textAlignment w:val="center"/>
              <w:rPr>
                <w:rFonts w:ascii="宋体" w:hAnsi="宋体"/>
                <w:sz w:val="18"/>
                <w:szCs w:val="18"/>
              </w:rPr>
            </w:pPr>
            <w:r>
              <w:rPr>
                <w:rFonts w:ascii="宋体" w:hAnsi="宋体"/>
                <w:sz w:val="18"/>
                <w:szCs w:val="18"/>
              </w:rPr>
              <w:t>7.91</w:t>
            </w:r>
          </w:p>
        </w:tc>
        <w:tc>
          <w:tcPr>
            <w:tcW w:w="851" w:type="dxa"/>
            <w:vAlign w:val="center"/>
          </w:tcPr>
          <w:p>
            <w:pPr>
              <w:widowControl/>
              <w:adjustRightInd/>
              <w:spacing w:line="240" w:lineRule="auto"/>
              <w:jc w:val="center"/>
              <w:textAlignment w:val="center"/>
              <w:rPr>
                <w:rFonts w:ascii="宋体" w:hAnsi="宋体"/>
                <w:sz w:val="18"/>
                <w:szCs w:val="18"/>
              </w:rPr>
            </w:pPr>
            <w:r>
              <w:rPr>
                <w:rFonts w:ascii="宋体" w:hAnsi="宋体"/>
                <w:sz w:val="18"/>
                <w:szCs w:val="18"/>
              </w:rPr>
              <w:t>22.39</w:t>
            </w:r>
          </w:p>
        </w:tc>
        <w:tc>
          <w:tcPr>
            <w:tcW w:w="709" w:type="dxa"/>
            <w:vAlign w:val="center"/>
          </w:tcPr>
          <w:p>
            <w:pPr>
              <w:widowControl/>
              <w:adjustRightInd/>
              <w:spacing w:line="240" w:lineRule="auto"/>
              <w:jc w:val="center"/>
              <w:textAlignment w:val="center"/>
              <w:rPr>
                <w:rFonts w:ascii="宋体" w:hAnsi="宋体"/>
                <w:sz w:val="18"/>
                <w:szCs w:val="18"/>
              </w:rPr>
            </w:pPr>
            <w:r>
              <w:rPr>
                <w:rFonts w:hint="eastAsia" w:ascii="宋体" w:hAnsi="宋体"/>
                <w:sz w:val="18"/>
                <w:szCs w:val="18"/>
              </w:rPr>
              <w:t>6.08</w:t>
            </w:r>
          </w:p>
        </w:tc>
        <w:tc>
          <w:tcPr>
            <w:tcW w:w="708" w:type="dxa"/>
            <w:vAlign w:val="center"/>
          </w:tcPr>
          <w:p>
            <w:pPr>
              <w:adjustRightInd/>
              <w:spacing w:line="240" w:lineRule="auto"/>
              <w:jc w:val="center"/>
              <w:rPr>
                <w:rFonts w:ascii="宋体" w:hAnsi="宋体"/>
                <w:sz w:val="18"/>
                <w:szCs w:val="18"/>
              </w:rPr>
            </w:pPr>
            <w:r>
              <w:rPr>
                <w:rFonts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gridSpan w:val="12"/>
            <w:vAlign w:val="center"/>
          </w:tcPr>
          <w:p>
            <w:pPr>
              <w:widowControl/>
              <w:tabs>
                <w:tab w:val="center" w:pos="4201"/>
                <w:tab w:val="right" w:leader="dot" w:pos="9298"/>
              </w:tabs>
              <w:autoSpaceDE w:val="0"/>
              <w:autoSpaceDN w:val="0"/>
              <w:adjustRightInd/>
              <w:spacing w:line="240" w:lineRule="auto"/>
              <w:rPr>
                <w:rFonts w:ascii="宋体" w:hAnsi="宋体"/>
                <w:kern w:val="0"/>
                <w:sz w:val="18"/>
                <w:szCs w:val="18"/>
              </w:rPr>
            </w:pPr>
            <w:r>
              <w:rPr>
                <w:rFonts w:ascii="宋体" w:hAnsi="宋体"/>
                <w:i/>
                <w:iCs/>
                <w:kern w:val="0"/>
                <w:sz w:val="18"/>
                <w:szCs w:val="18"/>
              </w:rPr>
              <w:t>s</w:t>
            </w:r>
            <w:r>
              <w:rPr>
                <w:rFonts w:ascii="宋体" w:hAnsi="宋体"/>
                <w:i/>
                <w:iCs/>
                <w:kern w:val="0"/>
                <w:sz w:val="18"/>
                <w:szCs w:val="18"/>
                <w:vertAlign w:val="subscript"/>
              </w:rPr>
              <w:t>r</w:t>
            </w:r>
            <w:r>
              <w:rPr>
                <w:rFonts w:ascii="宋体" w:hAnsi="宋体"/>
                <w:kern w:val="0"/>
                <w:sz w:val="18"/>
                <w:szCs w:val="18"/>
              </w:rPr>
              <w:t>——实验室内标准差；</w:t>
            </w:r>
          </w:p>
          <w:p>
            <w:pPr>
              <w:spacing w:line="240" w:lineRule="auto"/>
              <w:rPr>
                <w:rFonts w:ascii="宋体" w:hAnsi="宋体"/>
                <w:sz w:val="18"/>
                <w:szCs w:val="18"/>
              </w:rPr>
            </w:pPr>
            <w:r>
              <w:rPr>
                <w:rFonts w:ascii="宋体" w:hAnsi="宋体"/>
                <w:i/>
                <w:iCs/>
                <w:sz w:val="18"/>
                <w:szCs w:val="18"/>
                <w:lang w:bidi="ar"/>
              </w:rPr>
              <w:t xml:space="preserve">r </w:t>
            </w:r>
            <w:r>
              <w:rPr>
                <w:rFonts w:ascii="宋体" w:hAnsi="宋体"/>
                <w:sz w:val="18"/>
                <w:szCs w:val="18"/>
                <w:lang w:bidi="ar"/>
              </w:rPr>
              <w:t>——重复性（以测定单位表示）；</w:t>
            </w:r>
          </w:p>
          <w:p>
            <w:pPr>
              <w:spacing w:line="240" w:lineRule="auto"/>
              <w:rPr>
                <w:rFonts w:ascii="宋体" w:hAnsi="宋体"/>
                <w:sz w:val="18"/>
                <w:szCs w:val="18"/>
                <w:lang w:bidi="ar"/>
              </w:rPr>
            </w:pPr>
            <w:r>
              <w:rPr>
                <w:rFonts w:hint="eastAsia" w:ascii="宋体" w:hAnsi="宋体"/>
                <w:sz w:val="18"/>
                <w:szCs w:val="18"/>
                <w:lang w:bidi="ar"/>
              </w:rPr>
              <w:t>(</w:t>
            </w:r>
            <w:r>
              <w:rPr>
                <w:rFonts w:ascii="宋体" w:hAnsi="宋体"/>
                <w:i/>
                <w:sz w:val="18"/>
                <w:szCs w:val="18"/>
                <w:lang w:bidi="ar"/>
              </w:rPr>
              <w:t>r</w:t>
            </w:r>
            <w:r>
              <w:rPr>
                <w:rFonts w:hint="eastAsia" w:ascii="宋体" w:hAnsi="宋体"/>
                <w:sz w:val="18"/>
                <w:szCs w:val="18"/>
                <w:lang w:bidi="ar"/>
              </w:rPr>
              <w:t>)</w:t>
            </w:r>
            <w:r>
              <w:rPr>
                <w:rFonts w:ascii="宋体" w:hAnsi="宋体"/>
                <w:sz w:val="18"/>
                <w:szCs w:val="18"/>
                <w:lang w:bidi="ar"/>
              </w:rPr>
              <w:t>——相对重复性</w:t>
            </w:r>
            <w:r>
              <w:rPr>
                <w:rFonts w:hint="eastAsia" w:ascii="宋体" w:hAnsi="宋体"/>
                <w:sz w:val="18"/>
                <w:szCs w:val="18"/>
              </w:rPr>
              <w:t>（以百分数表示）</w:t>
            </w:r>
            <w:r>
              <w:rPr>
                <w:rFonts w:ascii="宋体" w:hAnsi="宋体"/>
                <w:sz w:val="18"/>
                <w:szCs w:val="18"/>
                <w:lang w:bidi="ar"/>
              </w:rPr>
              <w:t>；</w:t>
            </w:r>
          </w:p>
          <w:p>
            <w:pPr>
              <w:spacing w:line="240" w:lineRule="auto"/>
              <w:rPr>
                <w:rFonts w:ascii="宋体" w:hAnsi="宋体"/>
                <w:sz w:val="18"/>
                <w:szCs w:val="18"/>
                <w:lang w:bidi="ar"/>
              </w:rPr>
            </w:pPr>
            <w:r>
              <w:rPr>
                <w:rFonts w:ascii="宋体" w:hAnsi="宋体"/>
                <w:i/>
                <w:sz w:val="18"/>
                <w:szCs w:val="18"/>
                <w:lang w:bidi="ar"/>
              </w:rPr>
              <w:t>s</w:t>
            </w:r>
            <w:r>
              <w:rPr>
                <w:rFonts w:ascii="宋体" w:hAnsi="宋体"/>
                <w:sz w:val="18"/>
                <w:szCs w:val="18"/>
                <w:vertAlign w:val="subscript"/>
                <w:lang w:bidi="ar"/>
              </w:rPr>
              <w:t>rD</w:t>
            </w:r>
            <w:r>
              <w:rPr>
                <w:rFonts w:ascii="宋体" w:hAnsi="宋体"/>
                <w:kern w:val="0"/>
                <w:sz w:val="18"/>
                <w:szCs w:val="18"/>
                <w:lang w:bidi="ar"/>
              </w:rPr>
              <w:t>——日间重复性标准差；</w:t>
            </w:r>
          </w:p>
          <w:p>
            <w:pPr>
              <w:spacing w:line="240" w:lineRule="auto"/>
              <w:rPr>
                <w:rFonts w:ascii="宋体" w:hAnsi="宋体"/>
                <w:sz w:val="18"/>
                <w:szCs w:val="18"/>
                <w:lang w:bidi="ar"/>
              </w:rPr>
            </w:pPr>
            <w:r>
              <w:rPr>
                <w:rFonts w:ascii="宋体" w:hAnsi="宋体"/>
                <w:i/>
                <w:sz w:val="18"/>
                <w:szCs w:val="18"/>
                <w:lang w:bidi="ar"/>
              </w:rPr>
              <w:t>r</w:t>
            </w:r>
            <w:r>
              <w:rPr>
                <w:rFonts w:ascii="宋体" w:hAnsi="宋体"/>
                <w:sz w:val="18"/>
                <w:szCs w:val="18"/>
                <w:vertAlign w:val="subscript"/>
                <w:lang w:bidi="ar"/>
              </w:rPr>
              <w:t>D</w:t>
            </w:r>
            <w:r>
              <w:rPr>
                <w:rFonts w:ascii="宋体" w:hAnsi="宋体"/>
                <w:kern w:val="0"/>
                <w:sz w:val="18"/>
                <w:szCs w:val="18"/>
                <w:lang w:bidi="ar"/>
              </w:rPr>
              <w:t>——日间重复性</w:t>
            </w:r>
            <w:r>
              <w:rPr>
                <w:rFonts w:hint="eastAsia" w:ascii="宋体" w:hAnsi="宋体"/>
                <w:kern w:val="0"/>
                <w:sz w:val="18"/>
                <w:szCs w:val="18"/>
              </w:rPr>
              <w:t>（以测定单位表示）</w:t>
            </w:r>
            <w:r>
              <w:rPr>
                <w:rFonts w:ascii="宋体" w:hAnsi="宋体"/>
                <w:kern w:val="0"/>
                <w:sz w:val="18"/>
                <w:szCs w:val="18"/>
                <w:lang w:bidi="ar"/>
              </w:rPr>
              <w:t>；</w:t>
            </w:r>
          </w:p>
          <w:p>
            <w:pPr>
              <w:spacing w:line="240" w:lineRule="auto"/>
              <w:rPr>
                <w:rFonts w:ascii="宋体" w:hAnsi="宋体"/>
                <w:sz w:val="18"/>
                <w:szCs w:val="18"/>
                <w:lang w:bidi="ar"/>
              </w:rPr>
            </w:pPr>
            <w:r>
              <w:rPr>
                <w:rFonts w:hint="eastAsia" w:ascii="宋体" w:hAnsi="宋体"/>
                <w:sz w:val="18"/>
                <w:szCs w:val="18"/>
                <w:lang w:bidi="ar"/>
              </w:rPr>
              <w:t>(</w:t>
            </w:r>
            <w:r>
              <w:rPr>
                <w:rFonts w:ascii="宋体" w:hAnsi="宋体"/>
                <w:i/>
                <w:sz w:val="18"/>
                <w:szCs w:val="18"/>
                <w:lang w:bidi="ar"/>
              </w:rPr>
              <w:t>r</w:t>
            </w:r>
            <w:r>
              <w:rPr>
                <w:rFonts w:ascii="宋体" w:hAnsi="宋体"/>
                <w:sz w:val="18"/>
                <w:szCs w:val="18"/>
                <w:vertAlign w:val="subscript"/>
                <w:lang w:bidi="ar"/>
              </w:rPr>
              <w:t>D</w:t>
            </w:r>
            <w:r>
              <w:rPr>
                <w:rFonts w:hint="eastAsia" w:ascii="宋体" w:hAnsi="宋体"/>
                <w:sz w:val="18"/>
                <w:szCs w:val="18"/>
                <w:lang w:bidi="ar"/>
              </w:rPr>
              <w:t>)</w:t>
            </w:r>
            <w:r>
              <w:rPr>
                <w:rFonts w:ascii="宋体" w:hAnsi="宋体"/>
                <w:kern w:val="0"/>
                <w:sz w:val="18"/>
                <w:szCs w:val="18"/>
                <w:lang w:bidi="ar"/>
              </w:rPr>
              <w:t>——相对日间重复性</w:t>
            </w:r>
            <w:r>
              <w:rPr>
                <w:rFonts w:hint="eastAsia" w:ascii="宋体" w:hAnsi="宋体"/>
                <w:kern w:val="0"/>
                <w:sz w:val="18"/>
                <w:szCs w:val="18"/>
              </w:rPr>
              <w:t>（以百分数表示）</w:t>
            </w:r>
            <w:r>
              <w:rPr>
                <w:rFonts w:ascii="宋体" w:hAnsi="宋体"/>
                <w:kern w:val="0"/>
                <w:sz w:val="18"/>
                <w:szCs w:val="18"/>
                <w:lang w:bidi="ar"/>
              </w:rPr>
              <w:t>；</w:t>
            </w:r>
          </w:p>
          <w:p>
            <w:pPr>
              <w:spacing w:line="240" w:lineRule="auto"/>
              <w:rPr>
                <w:rFonts w:ascii="宋体" w:hAnsi="宋体"/>
                <w:sz w:val="18"/>
                <w:szCs w:val="18"/>
              </w:rPr>
            </w:pPr>
            <w:r>
              <w:rPr>
                <w:rFonts w:ascii="宋体" w:hAnsi="宋体"/>
                <w:i/>
                <w:iCs/>
                <w:sz w:val="18"/>
                <w:szCs w:val="18"/>
                <w:lang w:bidi="ar"/>
              </w:rPr>
              <w:t>s</w:t>
            </w:r>
            <w:r>
              <w:rPr>
                <w:rFonts w:ascii="宋体" w:hAnsi="宋体"/>
                <w:iCs/>
                <w:sz w:val="18"/>
                <w:szCs w:val="18"/>
                <w:vertAlign w:val="subscript"/>
                <w:lang w:bidi="ar"/>
              </w:rPr>
              <w:t>R</w:t>
            </w:r>
            <w:r>
              <w:rPr>
                <w:rFonts w:ascii="宋体" w:hAnsi="宋体"/>
                <w:sz w:val="18"/>
                <w:szCs w:val="18"/>
                <w:lang w:bidi="ar"/>
              </w:rPr>
              <w:t>——实验室间标准差；</w:t>
            </w:r>
          </w:p>
          <w:p>
            <w:pPr>
              <w:spacing w:line="240" w:lineRule="auto"/>
              <w:rPr>
                <w:rFonts w:ascii="宋体" w:hAnsi="宋体"/>
                <w:sz w:val="18"/>
                <w:szCs w:val="18"/>
              </w:rPr>
            </w:pPr>
            <w:r>
              <w:rPr>
                <w:rFonts w:ascii="宋体" w:hAnsi="宋体"/>
                <w:i/>
                <w:iCs/>
                <w:sz w:val="18"/>
                <w:szCs w:val="18"/>
                <w:lang w:bidi="ar"/>
              </w:rPr>
              <w:t>R</w:t>
            </w:r>
            <w:r>
              <w:rPr>
                <w:rFonts w:ascii="宋体" w:hAnsi="宋体"/>
                <w:sz w:val="18"/>
                <w:szCs w:val="18"/>
                <w:lang w:bidi="ar"/>
              </w:rPr>
              <w:t>——再现性（以测定单位表示）；</w:t>
            </w:r>
          </w:p>
          <w:p>
            <w:pPr>
              <w:widowControl/>
              <w:adjustRightInd/>
              <w:spacing w:line="240" w:lineRule="auto"/>
              <w:jc w:val="left"/>
              <w:rPr>
                <w:rFonts w:ascii="Times New Roman" w:hAnsi="Times New Roman" w:eastAsia="仿宋"/>
                <w:sz w:val="18"/>
                <w:szCs w:val="18"/>
              </w:rPr>
            </w:pPr>
            <w:r>
              <w:rPr>
                <w:rFonts w:hint="eastAsia" w:ascii="宋体" w:hAnsi="宋体"/>
                <w:sz w:val="18"/>
                <w:szCs w:val="18"/>
                <w:lang w:bidi="ar"/>
              </w:rPr>
              <w:t>(</w:t>
            </w:r>
            <w:r>
              <w:rPr>
                <w:rFonts w:ascii="宋体" w:hAnsi="宋体"/>
                <w:i/>
                <w:iCs/>
                <w:sz w:val="18"/>
                <w:szCs w:val="18"/>
                <w:lang w:bidi="ar"/>
              </w:rPr>
              <w:t>R</w:t>
            </w:r>
            <w:r>
              <w:rPr>
                <w:rFonts w:hint="eastAsia" w:ascii="宋体" w:hAnsi="宋体"/>
                <w:sz w:val="18"/>
                <w:szCs w:val="18"/>
                <w:lang w:bidi="ar"/>
              </w:rPr>
              <w:t>)</w:t>
            </w:r>
            <w:r>
              <w:rPr>
                <w:rFonts w:ascii="宋体" w:hAnsi="宋体"/>
                <w:sz w:val="18"/>
                <w:szCs w:val="18"/>
                <w:lang w:bidi="ar"/>
              </w:rPr>
              <w:t>——相对再现性</w:t>
            </w:r>
            <w:r>
              <w:rPr>
                <w:rFonts w:hint="eastAsia" w:ascii="宋体" w:hAnsi="宋体"/>
                <w:sz w:val="18"/>
                <w:szCs w:val="18"/>
              </w:rPr>
              <w:t>（以百分数表示）</w:t>
            </w:r>
            <w:r>
              <w:rPr>
                <w:rFonts w:ascii="宋体" w:hAnsi="宋体"/>
                <w:sz w:val="18"/>
                <w:szCs w:val="18"/>
                <w:lang w:bidi="ar"/>
              </w:rPr>
              <w:t>。</w:t>
            </w:r>
          </w:p>
        </w:tc>
      </w:tr>
    </w:tbl>
    <w:p>
      <w:pPr>
        <w:pStyle w:val="56"/>
        <w:ind w:firstLine="420"/>
      </w:pPr>
    </w:p>
    <w:p>
      <w:pPr>
        <w:pStyle w:val="56"/>
        <w:ind w:firstLine="420"/>
      </w:pPr>
    </w:p>
    <w:p>
      <w:pPr>
        <w:pStyle w:val="56"/>
        <w:ind w:firstLine="420"/>
      </w:pPr>
    </w:p>
    <w:p>
      <w:pPr>
        <w:pStyle w:val="56"/>
        <w:ind w:firstLine="420"/>
      </w:pPr>
    </w:p>
    <w:p>
      <w:pPr>
        <w:pStyle w:val="56"/>
        <w:ind w:firstLine="420"/>
      </w:pPr>
    </w:p>
    <w:bookmarkEnd w:id="48"/>
    <w:p>
      <w:pPr>
        <w:pStyle w:val="56"/>
        <w:ind w:firstLine="420"/>
        <w:sectPr>
          <w:pgSz w:w="11906" w:h="16838"/>
          <w:pgMar w:top="1928" w:right="1134" w:bottom="1134" w:left="1134" w:header="1418" w:footer="1134" w:gutter="284"/>
          <w:cols w:space="425" w:num="1"/>
          <w:formProt w:val="0"/>
          <w:docGrid w:linePitch="312" w:charSpace="0"/>
        </w:sectPr>
      </w:pPr>
      <w:bookmarkStart w:id="50" w:name="BookMark6"/>
    </w:p>
    <w:p>
      <w:pPr>
        <w:pStyle w:val="63"/>
        <w:spacing w:after="120"/>
      </w:pPr>
      <w:r>
        <w:rPr>
          <w:rFonts w:hint="eastAsia"/>
          <w:spacing w:val="105"/>
        </w:rPr>
        <w:t>参考文</w:t>
      </w:r>
      <w:r>
        <w:rPr>
          <w:rFonts w:hint="eastAsia"/>
        </w:rPr>
        <w:t>献</w:t>
      </w:r>
    </w:p>
    <w:p>
      <w:pPr>
        <w:pStyle w:val="56"/>
        <w:ind w:firstLine="420"/>
      </w:pPr>
      <w:r>
        <w:rPr>
          <w:rFonts w:hint="eastAsia"/>
        </w:rPr>
        <w:t>[1] GB/T 19627 粒度分析 光子相关光谱法</w:t>
      </w:r>
    </w:p>
    <w:p>
      <w:pPr>
        <w:pStyle w:val="56"/>
        <w:ind w:firstLine="420"/>
      </w:pPr>
      <w:r>
        <w:rPr>
          <w:rFonts w:hint="eastAsia"/>
        </w:rPr>
        <w:t>[2] ISO 22412:2017 Particle size analysis一Dynamiclight scattering (DLS)</w:t>
      </w:r>
    </w:p>
    <w:bookmarkEnd w:id="50"/>
    <w:p>
      <w:pPr>
        <w:pStyle w:val="56"/>
        <w:ind w:firstLine="0" w:firstLineChars="0"/>
        <w:jc w:val="center"/>
      </w:pPr>
      <w:bookmarkStart w:id="51" w:name="BookMark8"/>
      <w:r>
        <w:drawing>
          <wp:inline distT="0" distB="0" distL="0" distR="0">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5"/>
                    <a:stretch>
                      <a:fillRect/>
                    </a:stretch>
                  </pic:blipFill>
                  <pic:spPr>
                    <a:xfrm>
                      <a:off x="0" y="0"/>
                      <a:ext cx="1485900" cy="317500"/>
                    </a:xfrm>
                    <a:prstGeom prst="rect">
                      <a:avLst/>
                    </a:prstGeom>
                  </pic:spPr>
                </pic:pic>
              </a:graphicData>
            </a:graphic>
          </wp:inline>
        </w:drawing>
      </w:r>
      <w:bookmarkEnd w:id="51"/>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NY/T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NY/T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56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F5HoA4CMcLOJpE2ersFN2CYQTiWQVa2Tg3wBx+7VfjxDmCVwybyNt2jP8RMiWOPORj42iU9cw86t5znvI3PRYg==" w:salt="kZHaRE+PPoGx8BFfwfONH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NjFiZTUwZmZiZmMzZjUyMTg2MWUyODk1MGU4YmEifQ=="/>
  </w:docVars>
  <w:rsids>
    <w:rsidRoot w:val="0051470E"/>
    <w:rsid w:val="0000040A"/>
    <w:rsid w:val="00000A94"/>
    <w:rsid w:val="00001972"/>
    <w:rsid w:val="00001D9A"/>
    <w:rsid w:val="00007B3A"/>
    <w:rsid w:val="000107E0"/>
    <w:rsid w:val="00011FDE"/>
    <w:rsid w:val="00012FFD"/>
    <w:rsid w:val="00014162"/>
    <w:rsid w:val="00014340"/>
    <w:rsid w:val="00016A9C"/>
    <w:rsid w:val="00022184"/>
    <w:rsid w:val="00022762"/>
    <w:rsid w:val="000233D1"/>
    <w:rsid w:val="000238E0"/>
    <w:rsid w:val="000249DB"/>
    <w:rsid w:val="0002595E"/>
    <w:rsid w:val="000303C3"/>
    <w:rsid w:val="000331D3"/>
    <w:rsid w:val="000346A5"/>
    <w:rsid w:val="000359C3"/>
    <w:rsid w:val="00035A7D"/>
    <w:rsid w:val="000410E8"/>
    <w:rsid w:val="0004249A"/>
    <w:rsid w:val="00043282"/>
    <w:rsid w:val="00044286"/>
    <w:rsid w:val="00045D59"/>
    <w:rsid w:val="00047F28"/>
    <w:rsid w:val="00047F8C"/>
    <w:rsid w:val="000503AA"/>
    <w:rsid w:val="000506A1"/>
    <w:rsid w:val="000515DD"/>
    <w:rsid w:val="0005265A"/>
    <w:rsid w:val="000539DD"/>
    <w:rsid w:val="00053BD3"/>
    <w:rsid w:val="000556ED"/>
    <w:rsid w:val="00055FE2"/>
    <w:rsid w:val="0005616F"/>
    <w:rsid w:val="000568CB"/>
    <w:rsid w:val="00060C2E"/>
    <w:rsid w:val="00061033"/>
    <w:rsid w:val="000619E9"/>
    <w:rsid w:val="000622D4"/>
    <w:rsid w:val="0006357D"/>
    <w:rsid w:val="00064C7F"/>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C79"/>
    <w:rsid w:val="000A710C"/>
    <w:rsid w:val="000A7311"/>
    <w:rsid w:val="000B060F"/>
    <w:rsid w:val="000B1592"/>
    <w:rsid w:val="000B1FF2"/>
    <w:rsid w:val="000B3CDA"/>
    <w:rsid w:val="000B6A0B"/>
    <w:rsid w:val="000C0F6C"/>
    <w:rsid w:val="000C11DB"/>
    <w:rsid w:val="000C1492"/>
    <w:rsid w:val="000C1AC5"/>
    <w:rsid w:val="000C2FBD"/>
    <w:rsid w:val="000C3187"/>
    <w:rsid w:val="000C4B41"/>
    <w:rsid w:val="000C57D6"/>
    <w:rsid w:val="000C7666"/>
    <w:rsid w:val="000D0A9C"/>
    <w:rsid w:val="000D1795"/>
    <w:rsid w:val="000D1BD7"/>
    <w:rsid w:val="000D2F41"/>
    <w:rsid w:val="000D329A"/>
    <w:rsid w:val="000D4B9C"/>
    <w:rsid w:val="000D4EB6"/>
    <w:rsid w:val="000D753B"/>
    <w:rsid w:val="000E08B0"/>
    <w:rsid w:val="000E4C9E"/>
    <w:rsid w:val="000E6B8A"/>
    <w:rsid w:val="000E6FD7"/>
    <w:rsid w:val="000F06E1"/>
    <w:rsid w:val="000F0E3C"/>
    <w:rsid w:val="000F11FD"/>
    <w:rsid w:val="000F19D5"/>
    <w:rsid w:val="000F25EC"/>
    <w:rsid w:val="000F33EE"/>
    <w:rsid w:val="000F4AEA"/>
    <w:rsid w:val="000F67E9"/>
    <w:rsid w:val="00104926"/>
    <w:rsid w:val="00111EAF"/>
    <w:rsid w:val="00113B1E"/>
    <w:rsid w:val="0011711C"/>
    <w:rsid w:val="00122E21"/>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78"/>
    <w:rsid w:val="00146388"/>
    <w:rsid w:val="001529E5"/>
    <w:rsid w:val="00153C7E"/>
    <w:rsid w:val="00154C65"/>
    <w:rsid w:val="00156B25"/>
    <w:rsid w:val="00156E1A"/>
    <w:rsid w:val="00157B55"/>
    <w:rsid w:val="00157CF4"/>
    <w:rsid w:val="0016084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D87"/>
    <w:rsid w:val="001852C9"/>
    <w:rsid w:val="00190087"/>
    <w:rsid w:val="001913C4"/>
    <w:rsid w:val="0019348F"/>
    <w:rsid w:val="00193A07"/>
    <w:rsid w:val="00194C95"/>
    <w:rsid w:val="001956AF"/>
    <w:rsid w:val="00195C34"/>
    <w:rsid w:val="00197B6A"/>
    <w:rsid w:val="001A1A53"/>
    <w:rsid w:val="001A234A"/>
    <w:rsid w:val="001B04FF"/>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045"/>
    <w:rsid w:val="001F143A"/>
    <w:rsid w:val="001F1605"/>
    <w:rsid w:val="001F2508"/>
    <w:rsid w:val="001F4816"/>
    <w:rsid w:val="001F49DF"/>
    <w:rsid w:val="001F69B4"/>
    <w:rsid w:val="001F77C7"/>
    <w:rsid w:val="00200183"/>
    <w:rsid w:val="0020090E"/>
    <w:rsid w:val="0020107D"/>
    <w:rsid w:val="00202AA4"/>
    <w:rsid w:val="002031F7"/>
    <w:rsid w:val="002040E6"/>
    <w:rsid w:val="0020527B"/>
    <w:rsid w:val="00205F2C"/>
    <w:rsid w:val="00210B15"/>
    <w:rsid w:val="00214293"/>
    <w:rsid w:val="002142EA"/>
    <w:rsid w:val="002204BB"/>
    <w:rsid w:val="00221B79"/>
    <w:rsid w:val="00221C6B"/>
    <w:rsid w:val="00222AD7"/>
    <w:rsid w:val="002230DB"/>
    <w:rsid w:val="002238FB"/>
    <w:rsid w:val="00224596"/>
    <w:rsid w:val="002253A1"/>
    <w:rsid w:val="00225CF8"/>
    <w:rsid w:val="0022718D"/>
    <w:rsid w:val="0022794E"/>
    <w:rsid w:val="00233D64"/>
    <w:rsid w:val="00234784"/>
    <w:rsid w:val="0023482A"/>
    <w:rsid w:val="002359CB"/>
    <w:rsid w:val="00243540"/>
    <w:rsid w:val="002439C1"/>
    <w:rsid w:val="0024497B"/>
    <w:rsid w:val="0024515B"/>
    <w:rsid w:val="00246021"/>
    <w:rsid w:val="0024666E"/>
    <w:rsid w:val="00247F52"/>
    <w:rsid w:val="00250B25"/>
    <w:rsid w:val="00250BBE"/>
    <w:rsid w:val="002515C2"/>
    <w:rsid w:val="0025194F"/>
    <w:rsid w:val="0026148A"/>
    <w:rsid w:val="00262696"/>
    <w:rsid w:val="002634BC"/>
    <w:rsid w:val="002643C3"/>
    <w:rsid w:val="002647FC"/>
    <w:rsid w:val="00264A0C"/>
    <w:rsid w:val="00267EF4"/>
    <w:rsid w:val="00270CB8"/>
    <w:rsid w:val="00272B08"/>
    <w:rsid w:val="00281BB8"/>
    <w:rsid w:val="00281E9E"/>
    <w:rsid w:val="00281FBB"/>
    <w:rsid w:val="00282A79"/>
    <w:rsid w:val="00285170"/>
    <w:rsid w:val="00285361"/>
    <w:rsid w:val="00290A8A"/>
    <w:rsid w:val="00292D60"/>
    <w:rsid w:val="00294D34"/>
    <w:rsid w:val="00294E3B"/>
    <w:rsid w:val="00296193"/>
    <w:rsid w:val="002962EF"/>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1CB"/>
    <w:rsid w:val="002B0C40"/>
    <w:rsid w:val="002B1966"/>
    <w:rsid w:val="002B23E3"/>
    <w:rsid w:val="002B4508"/>
    <w:rsid w:val="002B5779"/>
    <w:rsid w:val="002B6742"/>
    <w:rsid w:val="002B7332"/>
    <w:rsid w:val="002B7F51"/>
    <w:rsid w:val="002C09E7"/>
    <w:rsid w:val="002C3F07"/>
    <w:rsid w:val="002C4B79"/>
    <w:rsid w:val="002C5278"/>
    <w:rsid w:val="002C7EBB"/>
    <w:rsid w:val="002D06C1"/>
    <w:rsid w:val="002D42B5"/>
    <w:rsid w:val="002D47F1"/>
    <w:rsid w:val="002D4F1A"/>
    <w:rsid w:val="002D6DA6"/>
    <w:rsid w:val="002D6EC6"/>
    <w:rsid w:val="002D79AC"/>
    <w:rsid w:val="002E039D"/>
    <w:rsid w:val="002E44B2"/>
    <w:rsid w:val="002E4D5A"/>
    <w:rsid w:val="002E60FD"/>
    <w:rsid w:val="002E6326"/>
    <w:rsid w:val="002F1192"/>
    <w:rsid w:val="002F30E0"/>
    <w:rsid w:val="002F35E4"/>
    <w:rsid w:val="002F3730"/>
    <w:rsid w:val="002F38E1"/>
    <w:rsid w:val="002F4E76"/>
    <w:rsid w:val="002F518F"/>
    <w:rsid w:val="002F6591"/>
    <w:rsid w:val="002F7969"/>
    <w:rsid w:val="002F7AF6"/>
    <w:rsid w:val="00300E63"/>
    <w:rsid w:val="00302F5F"/>
    <w:rsid w:val="0030441D"/>
    <w:rsid w:val="00306063"/>
    <w:rsid w:val="003103BE"/>
    <w:rsid w:val="00313B85"/>
    <w:rsid w:val="00317988"/>
    <w:rsid w:val="003221B4"/>
    <w:rsid w:val="00322E62"/>
    <w:rsid w:val="00324EDD"/>
    <w:rsid w:val="0033288D"/>
    <w:rsid w:val="003331E4"/>
    <w:rsid w:val="0033597B"/>
    <w:rsid w:val="00336C64"/>
    <w:rsid w:val="00337162"/>
    <w:rsid w:val="003409CD"/>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5F9"/>
    <w:rsid w:val="00384FFC"/>
    <w:rsid w:val="003872FC"/>
    <w:rsid w:val="00387ADC"/>
    <w:rsid w:val="00390020"/>
    <w:rsid w:val="003903D6"/>
    <w:rsid w:val="00390EE6"/>
    <w:rsid w:val="0039118F"/>
    <w:rsid w:val="00392AD7"/>
    <w:rsid w:val="003938D9"/>
    <w:rsid w:val="00393AFD"/>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346C"/>
    <w:rsid w:val="003C5A43"/>
    <w:rsid w:val="003D0519"/>
    <w:rsid w:val="003D0FF6"/>
    <w:rsid w:val="003D2139"/>
    <w:rsid w:val="003D262C"/>
    <w:rsid w:val="003D5105"/>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350E"/>
    <w:rsid w:val="0041477A"/>
    <w:rsid w:val="004167A3"/>
    <w:rsid w:val="00432DAA"/>
    <w:rsid w:val="00434305"/>
    <w:rsid w:val="00435DF7"/>
    <w:rsid w:val="0044083F"/>
    <w:rsid w:val="004415F9"/>
    <w:rsid w:val="00441AE7"/>
    <w:rsid w:val="00445574"/>
    <w:rsid w:val="004467FB"/>
    <w:rsid w:val="00452D6B"/>
    <w:rsid w:val="00454484"/>
    <w:rsid w:val="0045517B"/>
    <w:rsid w:val="004563CD"/>
    <w:rsid w:val="00463B64"/>
    <w:rsid w:val="00463B77"/>
    <w:rsid w:val="00463C7B"/>
    <w:rsid w:val="00463F02"/>
    <w:rsid w:val="004644A6"/>
    <w:rsid w:val="004659BD"/>
    <w:rsid w:val="00470775"/>
    <w:rsid w:val="004715BD"/>
    <w:rsid w:val="004746B1"/>
    <w:rsid w:val="0047583F"/>
    <w:rsid w:val="0048249C"/>
    <w:rsid w:val="00484936"/>
    <w:rsid w:val="00485C89"/>
    <w:rsid w:val="00486BE3"/>
    <w:rsid w:val="004905E4"/>
    <w:rsid w:val="00490A89"/>
    <w:rsid w:val="00490AB4"/>
    <w:rsid w:val="004920D8"/>
    <w:rsid w:val="00492F02"/>
    <w:rsid w:val="004939AE"/>
    <w:rsid w:val="00493D41"/>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146"/>
    <w:rsid w:val="004D7C42"/>
    <w:rsid w:val="004D7CB0"/>
    <w:rsid w:val="004E0465"/>
    <w:rsid w:val="004E127B"/>
    <w:rsid w:val="004E1C0A"/>
    <w:rsid w:val="004E3014"/>
    <w:rsid w:val="004E30C5"/>
    <w:rsid w:val="004E3E84"/>
    <w:rsid w:val="004E4AA5"/>
    <w:rsid w:val="004E4AEE"/>
    <w:rsid w:val="004E59E3"/>
    <w:rsid w:val="004E67C0"/>
    <w:rsid w:val="004F391A"/>
    <w:rsid w:val="004F3B18"/>
    <w:rsid w:val="004F3CFB"/>
    <w:rsid w:val="004F61F4"/>
    <w:rsid w:val="004F6456"/>
    <w:rsid w:val="004F696E"/>
    <w:rsid w:val="004F6C71"/>
    <w:rsid w:val="00501139"/>
    <w:rsid w:val="00501934"/>
    <w:rsid w:val="00502991"/>
    <w:rsid w:val="0050363E"/>
    <w:rsid w:val="005039BC"/>
    <w:rsid w:val="005043BB"/>
    <w:rsid w:val="00504A3D"/>
    <w:rsid w:val="00505767"/>
    <w:rsid w:val="005073F0"/>
    <w:rsid w:val="00510A7B"/>
    <w:rsid w:val="00512F6E"/>
    <w:rsid w:val="00513038"/>
    <w:rsid w:val="00514174"/>
    <w:rsid w:val="0051470E"/>
    <w:rsid w:val="00516088"/>
    <w:rsid w:val="00516AB7"/>
    <w:rsid w:val="00516B0B"/>
    <w:rsid w:val="005207F4"/>
    <w:rsid w:val="005220EC"/>
    <w:rsid w:val="00522F22"/>
    <w:rsid w:val="00523F95"/>
    <w:rsid w:val="00524D65"/>
    <w:rsid w:val="00525B16"/>
    <w:rsid w:val="00533D04"/>
    <w:rsid w:val="00534804"/>
    <w:rsid w:val="00534BDF"/>
    <w:rsid w:val="005354EA"/>
    <w:rsid w:val="00535EC4"/>
    <w:rsid w:val="00535ED9"/>
    <w:rsid w:val="0053692B"/>
    <w:rsid w:val="00540CBB"/>
    <w:rsid w:val="00541853"/>
    <w:rsid w:val="00543501"/>
    <w:rsid w:val="00543BDA"/>
    <w:rsid w:val="005441CC"/>
    <w:rsid w:val="005479DA"/>
    <w:rsid w:val="00547BCC"/>
    <w:rsid w:val="0055013B"/>
    <w:rsid w:val="00551F6F"/>
    <w:rsid w:val="00553B67"/>
    <w:rsid w:val="00555044"/>
    <w:rsid w:val="00561475"/>
    <w:rsid w:val="0056487B"/>
    <w:rsid w:val="00564FB9"/>
    <w:rsid w:val="00573D9E"/>
    <w:rsid w:val="00576311"/>
    <w:rsid w:val="005801E3"/>
    <w:rsid w:val="00581802"/>
    <w:rsid w:val="005836A8"/>
    <w:rsid w:val="0058409C"/>
    <w:rsid w:val="00584262"/>
    <w:rsid w:val="00586630"/>
    <w:rsid w:val="00587ADD"/>
    <w:rsid w:val="00593544"/>
    <w:rsid w:val="00595A0A"/>
    <w:rsid w:val="00596160"/>
    <w:rsid w:val="005966E2"/>
    <w:rsid w:val="00597007"/>
    <w:rsid w:val="005A0966"/>
    <w:rsid w:val="005A11B7"/>
    <w:rsid w:val="005A260B"/>
    <w:rsid w:val="005A4A1B"/>
    <w:rsid w:val="005A7830"/>
    <w:rsid w:val="005A7FCE"/>
    <w:rsid w:val="005B0F3F"/>
    <w:rsid w:val="005B37CD"/>
    <w:rsid w:val="005B4903"/>
    <w:rsid w:val="005B51CE"/>
    <w:rsid w:val="005B5885"/>
    <w:rsid w:val="005B5CD7"/>
    <w:rsid w:val="005B6CF6"/>
    <w:rsid w:val="005B7422"/>
    <w:rsid w:val="005C29B8"/>
    <w:rsid w:val="005C36F9"/>
    <w:rsid w:val="005C5F21"/>
    <w:rsid w:val="005C7156"/>
    <w:rsid w:val="005D0C75"/>
    <w:rsid w:val="005D1E63"/>
    <w:rsid w:val="005D4171"/>
    <w:rsid w:val="005D6A95"/>
    <w:rsid w:val="005D6B2C"/>
    <w:rsid w:val="005D6D9C"/>
    <w:rsid w:val="005E12BE"/>
    <w:rsid w:val="005E2335"/>
    <w:rsid w:val="005E34CA"/>
    <w:rsid w:val="005E3C18"/>
    <w:rsid w:val="005E6318"/>
    <w:rsid w:val="005E6812"/>
    <w:rsid w:val="005E7829"/>
    <w:rsid w:val="005E7881"/>
    <w:rsid w:val="005E78E0"/>
    <w:rsid w:val="005F0CB2"/>
    <w:rsid w:val="005F0D9C"/>
    <w:rsid w:val="005F284E"/>
    <w:rsid w:val="006015CE"/>
    <w:rsid w:val="00601FED"/>
    <w:rsid w:val="00604784"/>
    <w:rsid w:val="006053A3"/>
    <w:rsid w:val="00606419"/>
    <w:rsid w:val="00607D29"/>
    <w:rsid w:val="00612952"/>
    <w:rsid w:val="00614754"/>
    <w:rsid w:val="00614CC1"/>
    <w:rsid w:val="00615A9D"/>
    <w:rsid w:val="00617387"/>
    <w:rsid w:val="006252D8"/>
    <w:rsid w:val="006259BC"/>
    <w:rsid w:val="0062636B"/>
    <w:rsid w:val="00632182"/>
    <w:rsid w:val="00632AE0"/>
    <w:rsid w:val="0063351C"/>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564F2"/>
    <w:rsid w:val="006640E5"/>
    <w:rsid w:val="006646F1"/>
    <w:rsid w:val="00664929"/>
    <w:rsid w:val="00664F62"/>
    <w:rsid w:val="006651A5"/>
    <w:rsid w:val="006655E1"/>
    <w:rsid w:val="00665C9B"/>
    <w:rsid w:val="0066633E"/>
    <w:rsid w:val="00672060"/>
    <w:rsid w:val="00672BFD"/>
    <w:rsid w:val="0067566C"/>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4FB7"/>
    <w:rsid w:val="006B2672"/>
    <w:rsid w:val="006B54BF"/>
    <w:rsid w:val="006B5F44"/>
    <w:rsid w:val="006B5F90"/>
    <w:rsid w:val="006B62E4"/>
    <w:rsid w:val="006B7562"/>
    <w:rsid w:val="006C0DCF"/>
    <w:rsid w:val="006C1BBA"/>
    <w:rsid w:val="006C2079"/>
    <w:rsid w:val="006C317D"/>
    <w:rsid w:val="006C5A62"/>
    <w:rsid w:val="006C5D68"/>
    <w:rsid w:val="006C6976"/>
    <w:rsid w:val="006C6DD0"/>
    <w:rsid w:val="006D04EA"/>
    <w:rsid w:val="006D16C4"/>
    <w:rsid w:val="006D1E67"/>
    <w:rsid w:val="006D358B"/>
    <w:rsid w:val="006D3E96"/>
    <w:rsid w:val="006D4515"/>
    <w:rsid w:val="006D4BB1"/>
    <w:rsid w:val="006D6593"/>
    <w:rsid w:val="006D686E"/>
    <w:rsid w:val="006D70D0"/>
    <w:rsid w:val="006F03A8"/>
    <w:rsid w:val="006F126C"/>
    <w:rsid w:val="006F2ACA"/>
    <w:rsid w:val="006F2ADC"/>
    <w:rsid w:val="006F2BFE"/>
    <w:rsid w:val="006F31E9"/>
    <w:rsid w:val="006F56E5"/>
    <w:rsid w:val="006F6284"/>
    <w:rsid w:val="007002C5"/>
    <w:rsid w:val="00701269"/>
    <w:rsid w:val="0070348B"/>
    <w:rsid w:val="00704387"/>
    <w:rsid w:val="00707669"/>
    <w:rsid w:val="00711CBA"/>
    <w:rsid w:val="00711FB5"/>
    <w:rsid w:val="00712A01"/>
    <w:rsid w:val="00713004"/>
    <w:rsid w:val="00714F58"/>
    <w:rsid w:val="00722FBF"/>
    <w:rsid w:val="00722FC2"/>
    <w:rsid w:val="00725949"/>
    <w:rsid w:val="00727FA2"/>
    <w:rsid w:val="007322D9"/>
    <w:rsid w:val="00732BC0"/>
    <w:rsid w:val="00732F4E"/>
    <w:rsid w:val="007330AC"/>
    <w:rsid w:val="00736B7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00CB"/>
    <w:rsid w:val="00765C43"/>
    <w:rsid w:val="00765EFB"/>
    <w:rsid w:val="007671CA"/>
    <w:rsid w:val="0076744F"/>
    <w:rsid w:val="00767C61"/>
    <w:rsid w:val="0077008A"/>
    <w:rsid w:val="00771F30"/>
    <w:rsid w:val="00773C1F"/>
    <w:rsid w:val="00774DA4"/>
    <w:rsid w:val="00776599"/>
    <w:rsid w:val="0077755D"/>
    <w:rsid w:val="0078114B"/>
    <w:rsid w:val="00781DD2"/>
    <w:rsid w:val="00783ECF"/>
    <w:rsid w:val="0078413A"/>
    <w:rsid w:val="007959E8"/>
    <w:rsid w:val="00795E9C"/>
    <w:rsid w:val="007A0521"/>
    <w:rsid w:val="007A2E12"/>
    <w:rsid w:val="007A3475"/>
    <w:rsid w:val="007A41C8"/>
    <w:rsid w:val="007A4D20"/>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C7B78"/>
    <w:rsid w:val="007D06C4"/>
    <w:rsid w:val="007D1352"/>
    <w:rsid w:val="007D2508"/>
    <w:rsid w:val="007D346A"/>
    <w:rsid w:val="007D6518"/>
    <w:rsid w:val="007D76BD"/>
    <w:rsid w:val="007E0BF1"/>
    <w:rsid w:val="007E0D02"/>
    <w:rsid w:val="007E15EC"/>
    <w:rsid w:val="007E2459"/>
    <w:rsid w:val="007E258B"/>
    <w:rsid w:val="007F0ED8"/>
    <w:rsid w:val="007F0F63"/>
    <w:rsid w:val="007F3748"/>
    <w:rsid w:val="007F5195"/>
    <w:rsid w:val="007F75CE"/>
    <w:rsid w:val="008013A4"/>
    <w:rsid w:val="008027CE"/>
    <w:rsid w:val="00802F42"/>
    <w:rsid w:val="00804383"/>
    <w:rsid w:val="00804BB7"/>
    <w:rsid w:val="00810257"/>
    <w:rsid w:val="008104F5"/>
    <w:rsid w:val="00811072"/>
    <w:rsid w:val="00811369"/>
    <w:rsid w:val="008122C0"/>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1AF3"/>
    <w:rsid w:val="008620FC"/>
    <w:rsid w:val="008627A5"/>
    <w:rsid w:val="00863E05"/>
    <w:rsid w:val="0086431E"/>
    <w:rsid w:val="00865ACA"/>
    <w:rsid w:val="00865D28"/>
    <w:rsid w:val="00865F85"/>
    <w:rsid w:val="00867C10"/>
    <w:rsid w:val="00870439"/>
    <w:rsid w:val="00870AF3"/>
    <w:rsid w:val="00870DA1"/>
    <w:rsid w:val="00880731"/>
    <w:rsid w:val="00882937"/>
    <w:rsid w:val="00883F93"/>
    <w:rsid w:val="00884DB3"/>
    <w:rsid w:val="00885A9D"/>
    <w:rsid w:val="008864F6"/>
    <w:rsid w:val="0089049D"/>
    <w:rsid w:val="008912F0"/>
    <w:rsid w:val="00891CFA"/>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F90"/>
    <w:rsid w:val="008E4BB6"/>
    <w:rsid w:val="008E5518"/>
    <w:rsid w:val="008E5FE1"/>
    <w:rsid w:val="008E6A84"/>
    <w:rsid w:val="008F0CDC"/>
    <w:rsid w:val="008F17A3"/>
    <w:rsid w:val="008F1ED3"/>
    <w:rsid w:val="008F4C29"/>
    <w:rsid w:val="008F58DC"/>
    <w:rsid w:val="008F70BD"/>
    <w:rsid w:val="008F788F"/>
    <w:rsid w:val="008F7EA2"/>
    <w:rsid w:val="00902722"/>
    <w:rsid w:val="009027BC"/>
    <w:rsid w:val="00902828"/>
    <w:rsid w:val="009062E6"/>
    <w:rsid w:val="0091091B"/>
    <w:rsid w:val="00911BE5"/>
    <w:rsid w:val="00913CA9"/>
    <w:rsid w:val="009145AE"/>
    <w:rsid w:val="009146CE"/>
    <w:rsid w:val="00914CA7"/>
    <w:rsid w:val="00915C3E"/>
    <w:rsid w:val="009161A8"/>
    <w:rsid w:val="00916451"/>
    <w:rsid w:val="00920399"/>
    <w:rsid w:val="0092051A"/>
    <w:rsid w:val="009245F5"/>
    <w:rsid w:val="009249EC"/>
    <w:rsid w:val="009273B3"/>
    <w:rsid w:val="009305B5"/>
    <w:rsid w:val="00941FA3"/>
    <w:rsid w:val="009429D5"/>
    <w:rsid w:val="00942BF1"/>
    <w:rsid w:val="00945180"/>
    <w:rsid w:val="00945428"/>
    <w:rsid w:val="00945679"/>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2F6D"/>
    <w:rsid w:val="00993889"/>
    <w:rsid w:val="00994782"/>
    <w:rsid w:val="0099551B"/>
    <w:rsid w:val="00997BF1"/>
    <w:rsid w:val="00997C86"/>
    <w:rsid w:val="009A089C"/>
    <w:rsid w:val="009A118E"/>
    <w:rsid w:val="009A21CD"/>
    <w:rsid w:val="009A278C"/>
    <w:rsid w:val="009A2BC2"/>
    <w:rsid w:val="009A42C1"/>
    <w:rsid w:val="009A5429"/>
    <w:rsid w:val="009A72AD"/>
    <w:rsid w:val="009B09E0"/>
    <w:rsid w:val="009B0BC5"/>
    <w:rsid w:val="009B1247"/>
    <w:rsid w:val="009B2469"/>
    <w:rsid w:val="009B47AA"/>
    <w:rsid w:val="009B6029"/>
    <w:rsid w:val="009B6464"/>
    <w:rsid w:val="009B6971"/>
    <w:rsid w:val="009C27F1"/>
    <w:rsid w:val="009C3152"/>
    <w:rsid w:val="009C4CFA"/>
    <w:rsid w:val="009C5070"/>
    <w:rsid w:val="009D112C"/>
    <w:rsid w:val="009D25AF"/>
    <w:rsid w:val="009D47FA"/>
    <w:rsid w:val="009D50D2"/>
    <w:rsid w:val="009D6BCA"/>
    <w:rsid w:val="009D72B9"/>
    <w:rsid w:val="009E0F62"/>
    <w:rsid w:val="009E1848"/>
    <w:rsid w:val="009E4126"/>
    <w:rsid w:val="009E492C"/>
    <w:rsid w:val="009E4A58"/>
    <w:rsid w:val="009E5A2D"/>
    <w:rsid w:val="009E5AB2"/>
    <w:rsid w:val="009E6219"/>
    <w:rsid w:val="009F03B3"/>
    <w:rsid w:val="009F72CC"/>
    <w:rsid w:val="009F789A"/>
    <w:rsid w:val="00A01757"/>
    <w:rsid w:val="00A028C0"/>
    <w:rsid w:val="00A02BAE"/>
    <w:rsid w:val="00A05AA6"/>
    <w:rsid w:val="00A05B64"/>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B3F"/>
    <w:rsid w:val="00A4006C"/>
    <w:rsid w:val="00A40091"/>
    <w:rsid w:val="00A4030F"/>
    <w:rsid w:val="00A41C79"/>
    <w:rsid w:val="00A41CB5"/>
    <w:rsid w:val="00A42CDF"/>
    <w:rsid w:val="00A4307B"/>
    <w:rsid w:val="00A4452E"/>
    <w:rsid w:val="00A4472C"/>
    <w:rsid w:val="00A44E69"/>
    <w:rsid w:val="00A4661E"/>
    <w:rsid w:val="00A510EE"/>
    <w:rsid w:val="00A51BB9"/>
    <w:rsid w:val="00A54600"/>
    <w:rsid w:val="00A55BD6"/>
    <w:rsid w:val="00A55D50"/>
    <w:rsid w:val="00A57142"/>
    <w:rsid w:val="00A61D48"/>
    <w:rsid w:val="00A648CD"/>
    <w:rsid w:val="00A6537A"/>
    <w:rsid w:val="00A67866"/>
    <w:rsid w:val="00A707FD"/>
    <w:rsid w:val="00A70B07"/>
    <w:rsid w:val="00A723F8"/>
    <w:rsid w:val="00A75FE3"/>
    <w:rsid w:val="00A77CCB"/>
    <w:rsid w:val="00A83D8D"/>
    <w:rsid w:val="00A83E19"/>
    <w:rsid w:val="00A8446B"/>
    <w:rsid w:val="00A8473F"/>
    <w:rsid w:val="00A85BEA"/>
    <w:rsid w:val="00A862D6"/>
    <w:rsid w:val="00A8715E"/>
    <w:rsid w:val="00A87647"/>
    <w:rsid w:val="00A90F5B"/>
    <w:rsid w:val="00A9295B"/>
    <w:rsid w:val="00A93B09"/>
    <w:rsid w:val="00A952D7"/>
    <w:rsid w:val="00A963F7"/>
    <w:rsid w:val="00A96AD8"/>
    <w:rsid w:val="00AA052C"/>
    <w:rsid w:val="00AA1E45"/>
    <w:rsid w:val="00AA30E6"/>
    <w:rsid w:val="00AA4286"/>
    <w:rsid w:val="00AA456B"/>
    <w:rsid w:val="00AA57F5"/>
    <w:rsid w:val="00AA672E"/>
    <w:rsid w:val="00AA6EC9"/>
    <w:rsid w:val="00AA6F63"/>
    <w:rsid w:val="00AB558E"/>
    <w:rsid w:val="00AB6309"/>
    <w:rsid w:val="00AB6C5F"/>
    <w:rsid w:val="00AB7129"/>
    <w:rsid w:val="00AC27A6"/>
    <w:rsid w:val="00AC30F7"/>
    <w:rsid w:val="00AC31AE"/>
    <w:rsid w:val="00AC3A5A"/>
    <w:rsid w:val="00AC4D95"/>
    <w:rsid w:val="00AC5DF4"/>
    <w:rsid w:val="00AC7494"/>
    <w:rsid w:val="00AD0AEF"/>
    <w:rsid w:val="00AD11B7"/>
    <w:rsid w:val="00AD1A94"/>
    <w:rsid w:val="00AD1C05"/>
    <w:rsid w:val="00AD4126"/>
    <w:rsid w:val="00AD421C"/>
    <w:rsid w:val="00AD44FA"/>
    <w:rsid w:val="00AD5D89"/>
    <w:rsid w:val="00AE070A"/>
    <w:rsid w:val="00AE101C"/>
    <w:rsid w:val="00AE232F"/>
    <w:rsid w:val="00AE486A"/>
    <w:rsid w:val="00AE5EB4"/>
    <w:rsid w:val="00AF0648"/>
    <w:rsid w:val="00AF0C18"/>
    <w:rsid w:val="00AF47C5"/>
    <w:rsid w:val="00AF5398"/>
    <w:rsid w:val="00B049AF"/>
    <w:rsid w:val="00B05488"/>
    <w:rsid w:val="00B06EAC"/>
    <w:rsid w:val="00B07242"/>
    <w:rsid w:val="00B10534"/>
    <w:rsid w:val="00B113DB"/>
    <w:rsid w:val="00B11D8A"/>
    <w:rsid w:val="00B12981"/>
    <w:rsid w:val="00B147DD"/>
    <w:rsid w:val="00B156FD"/>
    <w:rsid w:val="00B21F61"/>
    <w:rsid w:val="00B2322C"/>
    <w:rsid w:val="00B261F1"/>
    <w:rsid w:val="00B265BC"/>
    <w:rsid w:val="00B31FB1"/>
    <w:rsid w:val="00B33952"/>
    <w:rsid w:val="00B33C5E"/>
    <w:rsid w:val="00B342F4"/>
    <w:rsid w:val="00B34369"/>
    <w:rsid w:val="00B34DC2"/>
    <w:rsid w:val="00B378E5"/>
    <w:rsid w:val="00B42C15"/>
    <w:rsid w:val="00B4346D"/>
    <w:rsid w:val="00B440F4"/>
    <w:rsid w:val="00B44432"/>
    <w:rsid w:val="00B447A5"/>
    <w:rsid w:val="00B4654C"/>
    <w:rsid w:val="00B47293"/>
    <w:rsid w:val="00B50E50"/>
    <w:rsid w:val="00B52120"/>
    <w:rsid w:val="00B54ABC"/>
    <w:rsid w:val="00B56FBE"/>
    <w:rsid w:val="00B62B58"/>
    <w:rsid w:val="00B65149"/>
    <w:rsid w:val="00B66567"/>
    <w:rsid w:val="00B66610"/>
    <w:rsid w:val="00B66F52"/>
    <w:rsid w:val="00B66FE5"/>
    <w:rsid w:val="00B72185"/>
    <w:rsid w:val="00B72880"/>
    <w:rsid w:val="00B75359"/>
    <w:rsid w:val="00B758BF"/>
    <w:rsid w:val="00B827A6"/>
    <w:rsid w:val="00B831CE"/>
    <w:rsid w:val="00B86677"/>
    <w:rsid w:val="00B87131"/>
    <w:rsid w:val="00B939B1"/>
    <w:rsid w:val="00B96363"/>
    <w:rsid w:val="00B96D40"/>
    <w:rsid w:val="00B97386"/>
    <w:rsid w:val="00B978DB"/>
    <w:rsid w:val="00BA18DA"/>
    <w:rsid w:val="00BA263B"/>
    <w:rsid w:val="00BA35F1"/>
    <w:rsid w:val="00BA42B2"/>
    <w:rsid w:val="00BA58D4"/>
    <w:rsid w:val="00BA5B9E"/>
    <w:rsid w:val="00BA6EAA"/>
    <w:rsid w:val="00BA7C9A"/>
    <w:rsid w:val="00BB06C9"/>
    <w:rsid w:val="00BB5F8F"/>
    <w:rsid w:val="00BB657A"/>
    <w:rsid w:val="00BC093E"/>
    <w:rsid w:val="00BC1A4E"/>
    <w:rsid w:val="00BC370D"/>
    <w:rsid w:val="00BC5DC7"/>
    <w:rsid w:val="00BC6B41"/>
    <w:rsid w:val="00BC6B8B"/>
    <w:rsid w:val="00BC73D8"/>
    <w:rsid w:val="00BD52D7"/>
    <w:rsid w:val="00BD5AD2"/>
    <w:rsid w:val="00BE22F3"/>
    <w:rsid w:val="00BE2B53"/>
    <w:rsid w:val="00BE5B52"/>
    <w:rsid w:val="00BE7443"/>
    <w:rsid w:val="00BE7B8D"/>
    <w:rsid w:val="00BF0993"/>
    <w:rsid w:val="00BF10A9"/>
    <w:rsid w:val="00BF1703"/>
    <w:rsid w:val="00BF231C"/>
    <w:rsid w:val="00BF51E5"/>
    <w:rsid w:val="00BF74A6"/>
    <w:rsid w:val="00BF7718"/>
    <w:rsid w:val="00C013AD"/>
    <w:rsid w:val="00C020FB"/>
    <w:rsid w:val="00C04904"/>
    <w:rsid w:val="00C056B3"/>
    <w:rsid w:val="00C103E5"/>
    <w:rsid w:val="00C107EB"/>
    <w:rsid w:val="00C115ED"/>
    <w:rsid w:val="00C13319"/>
    <w:rsid w:val="00C13EE9"/>
    <w:rsid w:val="00C21540"/>
    <w:rsid w:val="00C21906"/>
    <w:rsid w:val="00C21BFA"/>
    <w:rsid w:val="00C24C8D"/>
    <w:rsid w:val="00C25FE2"/>
    <w:rsid w:val="00C260F4"/>
    <w:rsid w:val="00C267C7"/>
    <w:rsid w:val="00C26B53"/>
    <w:rsid w:val="00C279B2"/>
    <w:rsid w:val="00C33E50"/>
    <w:rsid w:val="00C34C20"/>
    <w:rsid w:val="00C34E2A"/>
    <w:rsid w:val="00C35A3E"/>
    <w:rsid w:val="00C36DD4"/>
    <w:rsid w:val="00C42130"/>
    <w:rsid w:val="00C423A4"/>
    <w:rsid w:val="00C44BF5"/>
    <w:rsid w:val="00C4539E"/>
    <w:rsid w:val="00C521D6"/>
    <w:rsid w:val="00C54FA0"/>
    <w:rsid w:val="00C55232"/>
    <w:rsid w:val="00C553A4"/>
    <w:rsid w:val="00C55A06"/>
    <w:rsid w:val="00C55D03"/>
    <w:rsid w:val="00C601BC"/>
    <w:rsid w:val="00C6078B"/>
    <w:rsid w:val="00C6329F"/>
    <w:rsid w:val="00C63340"/>
    <w:rsid w:val="00C641F9"/>
    <w:rsid w:val="00C643F9"/>
    <w:rsid w:val="00C64E95"/>
    <w:rsid w:val="00C71372"/>
    <w:rsid w:val="00C72410"/>
    <w:rsid w:val="00C7287F"/>
    <w:rsid w:val="00C774B0"/>
    <w:rsid w:val="00C80CB8"/>
    <w:rsid w:val="00C819F8"/>
    <w:rsid w:val="00C8248C"/>
    <w:rsid w:val="00C84E33"/>
    <w:rsid w:val="00C85297"/>
    <w:rsid w:val="00C86C9B"/>
    <w:rsid w:val="00C86D6F"/>
    <w:rsid w:val="00C87D0A"/>
    <w:rsid w:val="00C905FC"/>
    <w:rsid w:val="00C92D03"/>
    <w:rsid w:val="00C9319C"/>
    <w:rsid w:val="00C9435D"/>
    <w:rsid w:val="00C96741"/>
    <w:rsid w:val="00CA2D1B"/>
    <w:rsid w:val="00CA62E2"/>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C7643"/>
    <w:rsid w:val="00CD2808"/>
    <w:rsid w:val="00CD28BF"/>
    <w:rsid w:val="00CD4092"/>
    <w:rsid w:val="00CD4A20"/>
    <w:rsid w:val="00CD50A1"/>
    <w:rsid w:val="00CD519E"/>
    <w:rsid w:val="00CD5EEF"/>
    <w:rsid w:val="00CE0C4F"/>
    <w:rsid w:val="00CE30EA"/>
    <w:rsid w:val="00CE7327"/>
    <w:rsid w:val="00CF048A"/>
    <w:rsid w:val="00CF058A"/>
    <w:rsid w:val="00CF155A"/>
    <w:rsid w:val="00CF2947"/>
    <w:rsid w:val="00CF4E76"/>
    <w:rsid w:val="00CF5E6E"/>
    <w:rsid w:val="00CF686F"/>
    <w:rsid w:val="00CF6E60"/>
    <w:rsid w:val="00CF7BCA"/>
    <w:rsid w:val="00D0058A"/>
    <w:rsid w:val="00D008FD"/>
    <w:rsid w:val="00D0321C"/>
    <w:rsid w:val="00D035EC"/>
    <w:rsid w:val="00D06AB1"/>
    <w:rsid w:val="00D072ED"/>
    <w:rsid w:val="00D07A16"/>
    <w:rsid w:val="00D1067E"/>
    <w:rsid w:val="00D10F50"/>
    <w:rsid w:val="00D11272"/>
    <w:rsid w:val="00D126F5"/>
    <w:rsid w:val="00D1489E"/>
    <w:rsid w:val="00D168E8"/>
    <w:rsid w:val="00D20737"/>
    <w:rsid w:val="00D2120A"/>
    <w:rsid w:val="00D21E81"/>
    <w:rsid w:val="00D223DE"/>
    <w:rsid w:val="00D25E37"/>
    <w:rsid w:val="00D2661A"/>
    <w:rsid w:val="00D27582"/>
    <w:rsid w:val="00D32719"/>
    <w:rsid w:val="00D33333"/>
    <w:rsid w:val="00D34CB7"/>
    <w:rsid w:val="00D352A2"/>
    <w:rsid w:val="00D3592C"/>
    <w:rsid w:val="00D4162B"/>
    <w:rsid w:val="00D4514F"/>
    <w:rsid w:val="00D451E2"/>
    <w:rsid w:val="00D4599F"/>
    <w:rsid w:val="00D45E89"/>
    <w:rsid w:val="00D45E8D"/>
    <w:rsid w:val="00D466AE"/>
    <w:rsid w:val="00D46E50"/>
    <w:rsid w:val="00D4734F"/>
    <w:rsid w:val="00D47A6E"/>
    <w:rsid w:val="00D51044"/>
    <w:rsid w:val="00D51BF3"/>
    <w:rsid w:val="00D54B98"/>
    <w:rsid w:val="00D56CEC"/>
    <w:rsid w:val="00D56D85"/>
    <w:rsid w:val="00D66846"/>
    <w:rsid w:val="00D675FB"/>
    <w:rsid w:val="00D705F8"/>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2F34"/>
    <w:rsid w:val="00DA38D3"/>
    <w:rsid w:val="00DA3932"/>
    <w:rsid w:val="00DA3AFC"/>
    <w:rsid w:val="00DA64F8"/>
    <w:rsid w:val="00DA6C15"/>
    <w:rsid w:val="00DB2AD8"/>
    <w:rsid w:val="00DB38EE"/>
    <w:rsid w:val="00DB498B"/>
    <w:rsid w:val="00DB66CA"/>
    <w:rsid w:val="00DB6BCA"/>
    <w:rsid w:val="00DB7113"/>
    <w:rsid w:val="00DC0321"/>
    <w:rsid w:val="00DC168A"/>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0B29"/>
    <w:rsid w:val="00E11A85"/>
    <w:rsid w:val="00E12495"/>
    <w:rsid w:val="00E15CCD"/>
    <w:rsid w:val="00E15D9E"/>
    <w:rsid w:val="00E169A9"/>
    <w:rsid w:val="00E202EF"/>
    <w:rsid w:val="00E210B5"/>
    <w:rsid w:val="00E2552F"/>
    <w:rsid w:val="00E3137A"/>
    <w:rsid w:val="00E32213"/>
    <w:rsid w:val="00E32CCF"/>
    <w:rsid w:val="00E334AE"/>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256"/>
    <w:rsid w:val="00E62FF9"/>
    <w:rsid w:val="00E635D6"/>
    <w:rsid w:val="00E639BC"/>
    <w:rsid w:val="00E66287"/>
    <w:rsid w:val="00E664CC"/>
    <w:rsid w:val="00E676F8"/>
    <w:rsid w:val="00E679DF"/>
    <w:rsid w:val="00E67C1D"/>
    <w:rsid w:val="00E70388"/>
    <w:rsid w:val="00E70B15"/>
    <w:rsid w:val="00E70F92"/>
    <w:rsid w:val="00E74C54"/>
    <w:rsid w:val="00E75AAC"/>
    <w:rsid w:val="00E77A03"/>
    <w:rsid w:val="00E822E8"/>
    <w:rsid w:val="00E82554"/>
    <w:rsid w:val="00E82606"/>
    <w:rsid w:val="00E846C8"/>
    <w:rsid w:val="00E84713"/>
    <w:rsid w:val="00E84957"/>
    <w:rsid w:val="00E84A55"/>
    <w:rsid w:val="00E85BFF"/>
    <w:rsid w:val="00E8658B"/>
    <w:rsid w:val="00E90391"/>
    <w:rsid w:val="00E906C2"/>
    <w:rsid w:val="00E9070B"/>
    <w:rsid w:val="00E9311F"/>
    <w:rsid w:val="00E934D1"/>
    <w:rsid w:val="00E94AF0"/>
    <w:rsid w:val="00E95D13"/>
    <w:rsid w:val="00E95DD3"/>
    <w:rsid w:val="00E969D5"/>
    <w:rsid w:val="00EA58D1"/>
    <w:rsid w:val="00EA61BC"/>
    <w:rsid w:val="00EA681A"/>
    <w:rsid w:val="00EA69AA"/>
    <w:rsid w:val="00EA735B"/>
    <w:rsid w:val="00EB1E69"/>
    <w:rsid w:val="00EB2086"/>
    <w:rsid w:val="00EB324D"/>
    <w:rsid w:val="00EB5EDF"/>
    <w:rsid w:val="00EB60FE"/>
    <w:rsid w:val="00EB74DB"/>
    <w:rsid w:val="00EC1467"/>
    <w:rsid w:val="00EC49D8"/>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29D1"/>
    <w:rsid w:val="00F06D37"/>
    <w:rsid w:val="00F07B9D"/>
    <w:rsid w:val="00F10926"/>
    <w:rsid w:val="00F11586"/>
    <w:rsid w:val="00F1183B"/>
    <w:rsid w:val="00F11C9F"/>
    <w:rsid w:val="00F12263"/>
    <w:rsid w:val="00F129BB"/>
    <w:rsid w:val="00F1409D"/>
    <w:rsid w:val="00F14214"/>
    <w:rsid w:val="00F157A9"/>
    <w:rsid w:val="00F173EA"/>
    <w:rsid w:val="00F25BB6"/>
    <w:rsid w:val="00F26B7E"/>
    <w:rsid w:val="00F27A3B"/>
    <w:rsid w:val="00F33817"/>
    <w:rsid w:val="00F3447F"/>
    <w:rsid w:val="00F420D5"/>
    <w:rsid w:val="00F451EA"/>
    <w:rsid w:val="00F45447"/>
    <w:rsid w:val="00F456C6"/>
    <w:rsid w:val="00F4577B"/>
    <w:rsid w:val="00F46496"/>
    <w:rsid w:val="00F474D0"/>
    <w:rsid w:val="00F47A2C"/>
    <w:rsid w:val="00F50179"/>
    <w:rsid w:val="00F56511"/>
    <w:rsid w:val="00F56B80"/>
    <w:rsid w:val="00F6194E"/>
    <w:rsid w:val="00F62290"/>
    <w:rsid w:val="00F623AC"/>
    <w:rsid w:val="00F6412A"/>
    <w:rsid w:val="00F64905"/>
    <w:rsid w:val="00F65893"/>
    <w:rsid w:val="00F66A4A"/>
    <w:rsid w:val="00F70FFD"/>
    <w:rsid w:val="00F71E22"/>
    <w:rsid w:val="00F72142"/>
    <w:rsid w:val="00F72AE7"/>
    <w:rsid w:val="00F77D98"/>
    <w:rsid w:val="00F833BA"/>
    <w:rsid w:val="00F84FD0"/>
    <w:rsid w:val="00F8537E"/>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070"/>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334"/>
    <w:rsid w:val="00FF150A"/>
    <w:rsid w:val="00FF3E7D"/>
    <w:rsid w:val="00FF5B99"/>
    <w:rsid w:val="00FF730C"/>
    <w:rsid w:val="00FF73F4"/>
    <w:rsid w:val="00FF7CE4"/>
    <w:rsid w:val="00FF7E39"/>
    <w:rsid w:val="01C13AEB"/>
    <w:rsid w:val="16F615E1"/>
    <w:rsid w:val="213531D0"/>
    <w:rsid w:val="27910EB2"/>
    <w:rsid w:val="2ED2428A"/>
    <w:rsid w:val="2F104DB2"/>
    <w:rsid w:val="3C265F2F"/>
    <w:rsid w:val="48110DC2"/>
    <w:rsid w:val="4CA23096"/>
    <w:rsid w:val="5864780E"/>
    <w:rsid w:val="5B6F05E7"/>
    <w:rsid w:val="5BF7219A"/>
    <w:rsid w:val="785D5F3F"/>
    <w:rsid w:val="79033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uiPriority w:val="0"/>
    <w:rPr>
      <w:b/>
      <w:bCs/>
      <w:kern w:val="44"/>
      <w:sz w:val="44"/>
      <w:szCs w:val="44"/>
    </w:rPr>
  </w:style>
  <w:style w:type="character" w:customStyle="1" w:styleId="35">
    <w:name w:val="标题 2 Char"/>
    <w:link w:val="3"/>
    <w:uiPriority w:val="0"/>
    <w:rPr>
      <w:rFonts w:ascii="Arial" w:hAnsi="Arial" w:eastAsia="黑体"/>
      <w:b/>
      <w:bCs/>
      <w:kern w:val="2"/>
      <w:sz w:val="32"/>
      <w:szCs w:val="32"/>
    </w:rPr>
  </w:style>
  <w:style w:type="character" w:customStyle="1" w:styleId="36">
    <w:name w:val="标题 3 Char"/>
    <w:link w:val="4"/>
    <w:uiPriority w:val="0"/>
    <w:rPr>
      <w:b/>
      <w:bCs/>
      <w:kern w:val="2"/>
      <w:sz w:val="32"/>
      <w:szCs w:val="32"/>
    </w:rPr>
  </w:style>
  <w:style w:type="character" w:customStyle="1" w:styleId="37">
    <w:name w:val="标题 4 Char"/>
    <w:link w:val="5"/>
    <w:uiPriority w:val="0"/>
    <w:rPr>
      <w:rFonts w:ascii="Arial" w:hAnsi="Arial" w:eastAsia="黑体"/>
      <w:b/>
      <w:bCs/>
      <w:kern w:val="2"/>
      <w:sz w:val="28"/>
      <w:szCs w:val="28"/>
    </w:rPr>
  </w:style>
  <w:style w:type="character" w:customStyle="1" w:styleId="38">
    <w:name w:val="标题 5 Char"/>
    <w:link w:val="6"/>
    <w:uiPriority w:val="0"/>
    <w:rPr>
      <w:b/>
      <w:bCs/>
      <w:kern w:val="2"/>
      <w:sz w:val="28"/>
      <w:szCs w:val="28"/>
    </w:rPr>
  </w:style>
  <w:style w:type="character" w:customStyle="1" w:styleId="39">
    <w:name w:val="标题 6 Char"/>
    <w:link w:val="7"/>
    <w:uiPriority w:val="0"/>
    <w:rPr>
      <w:rFonts w:ascii="Arial" w:hAnsi="Arial" w:eastAsia="黑体"/>
      <w:b/>
      <w:bCs/>
      <w:kern w:val="2"/>
      <w:sz w:val="24"/>
      <w:szCs w:val="24"/>
    </w:rPr>
  </w:style>
  <w:style w:type="character" w:customStyle="1" w:styleId="40">
    <w:name w:val="标题 7 Char"/>
    <w:link w:val="8"/>
    <w:uiPriority w:val="0"/>
    <w:rPr>
      <w:b/>
      <w:bCs/>
      <w:kern w:val="2"/>
      <w:sz w:val="24"/>
      <w:szCs w:val="24"/>
    </w:rPr>
  </w:style>
  <w:style w:type="character" w:customStyle="1" w:styleId="41">
    <w:name w:val="标题 8 Char"/>
    <w:link w:val="9"/>
    <w:uiPriority w:val="0"/>
    <w:rPr>
      <w:rFonts w:ascii="Arial" w:hAnsi="Arial" w:eastAsia="黑体"/>
      <w:kern w:val="2"/>
      <w:sz w:val="24"/>
      <w:szCs w:val="24"/>
    </w:rPr>
  </w:style>
  <w:style w:type="character" w:customStyle="1" w:styleId="42">
    <w:name w:val="标题 9 Char"/>
    <w:link w:val="10"/>
    <w:uiPriority w:val="0"/>
    <w:rPr>
      <w:rFonts w:ascii="Arial" w:hAnsi="Arial" w:eastAsia="黑体"/>
      <w:kern w:val="2"/>
      <w:sz w:val="21"/>
      <w:szCs w:val="21"/>
    </w:rPr>
  </w:style>
  <w:style w:type="character" w:customStyle="1" w:styleId="43">
    <w:name w:val="页眉 Char"/>
    <w:link w:val="18"/>
    <w:uiPriority w:val="99"/>
    <w:rPr>
      <w:kern w:val="2"/>
      <w:sz w:val="18"/>
      <w:szCs w:val="18"/>
    </w:rPr>
  </w:style>
  <w:style w:type="character" w:customStyle="1" w:styleId="44">
    <w:name w:val="页脚 Char"/>
    <w:link w:val="17"/>
    <w:uiPriority w:val="99"/>
    <w:rPr>
      <w:rFonts w:ascii="宋体"/>
      <w:kern w:val="2"/>
      <w:sz w:val="18"/>
      <w:szCs w:val="18"/>
    </w:rPr>
  </w:style>
  <w:style w:type="character" w:customStyle="1" w:styleId="45">
    <w:name w:val="批注框文本 Char"/>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uiPriority w:val="29"/>
    <w:rPr>
      <w:i/>
      <w:iCs/>
      <w:color w:val="000000"/>
      <w:kern w:val="2"/>
      <w:sz w:val="21"/>
      <w:szCs w:val="21"/>
    </w:rPr>
  </w:style>
  <w:style w:type="character" w:customStyle="1" w:styleId="48">
    <w:name w:val="标题 Char"/>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BED4CF6146D4C86B8AEC92AE63EE54E"/>
        <w:style w:val=""/>
        <w:category>
          <w:name w:val="常规"/>
          <w:gallery w:val="placeholder"/>
        </w:category>
        <w:types>
          <w:type w:val="bbPlcHdr"/>
        </w:types>
        <w:behaviors>
          <w:behavior w:val="content"/>
        </w:behaviors>
        <w:description w:val=""/>
        <w:guid w:val="{3C994C7D-5978-498B-B7A3-737B418FB59F}"/>
      </w:docPartPr>
      <w:docPartBody>
        <w:p>
          <w:pPr>
            <w:pStyle w:val="5"/>
          </w:pPr>
          <w:r>
            <w:rPr>
              <w:rStyle w:val="4"/>
              <w:rFonts w:hint="eastAsia"/>
            </w:rPr>
            <w:t>单击或点击此处输入文字。</w:t>
          </w:r>
        </w:p>
      </w:docPartBody>
    </w:docPart>
    <w:docPart>
      <w:docPartPr>
        <w:name w:val="F418D1B6261A465B8CC455AA389629E2"/>
        <w:style w:val=""/>
        <w:category>
          <w:name w:val="常规"/>
          <w:gallery w:val="placeholder"/>
        </w:category>
        <w:types>
          <w:type w:val="bbPlcHdr"/>
        </w:types>
        <w:behaviors>
          <w:behavior w:val="content"/>
        </w:behaviors>
        <w:description w:val=""/>
        <w:guid w:val="{377AB18F-6CC4-43DC-8F0C-09AFEC906782}"/>
      </w:docPartPr>
      <w:docPartBody>
        <w:p>
          <w:pPr>
            <w:pStyle w:val="6"/>
          </w:pPr>
          <w:r>
            <w:rPr>
              <w:rStyle w:val="4"/>
              <w:rFonts w:hint="eastAsia"/>
            </w:rPr>
            <w:t>选择一项。</w:t>
          </w:r>
        </w:p>
      </w:docPartBody>
    </w:docPart>
    <w:docPart>
      <w:docPartPr>
        <w:name w:val="5E563C1469C343FEBC53BAE9873DFD5A"/>
        <w:style w:val=""/>
        <w:category>
          <w:name w:val="常规"/>
          <w:gallery w:val="placeholder"/>
        </w:category>
        <w:types>
          <w:type w:val="bbPlcHdr"/>
        </w:types>
        <w:behaviors>
          <w:behavior w:val="content"/>
        </w:behaviors>
        <w:description w:val=""/>
        <w:guid w:val="{E0519B74-D435-43A4-A246-0F04A68692C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826"/>
    <w:rsid w:val="000D6A16"/>
    <w:rsid w:val="001C4A5D"/>
    <w:rsid w:val="00250335"/>
    <w:rsid w:val="002604FF"/>
    <w:rsid w:val="003374D6"/>
    <w:rsid w:val="003A2F0A"/>
    <w:rsid w:val="00426099"/>
    <w:rsid w:val="00562B17"/>
    <w:rsid w:val="005F4D9A"/>
    <w:rsid w:val="0061116B"/>
    <w:rsid w:val="00611554"/>
    <w:rsid w:val="00620826"/>
    <w:rsid w:val="006C1737"/>
    <w:rsid w:val="006D7B9D"/>
    <w:rsid w:val="007E32C5"/>
    <w:rsid w:val="00835A04"/>
    <w:rsid w:val="008D07F3"/>
    <w:rsid w:val="00994D7D"/>
    <w:rsid w:val="00B34DEC"/>
    <w:rsid w:val="00B363AC"/>
    <w:rsid w:val="00E63726"/>
    <w:rsid w:val="00FE3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1BED4CF6146D4C86B8AEC92AE63EE54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418D1B6261A465B8CC455AA389629E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E563C1469C343FEBC53BAE9873DFD5A"/>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6288B5-0581-4DAF-95C3-B85173790830}">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7</Pages>
  <Words>2269</Words>
  <Characters>2870</Characters>
  <Lines>25</Lines>
  <Paragraphs>7</Paragraphs>
  <TotalTime>607</TotalTime>
  <ScaleCrop>false</ScaleCrop>
  <LinksUpToDate>false</LinksUpToDate>
  <CharactersWithSpaces>2965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2022-05-31T03:06:00Z</dcterms:created>
  <dc:creator>天启</dc:creator>
  <dc:description>&lt;config cover="true" show_menu="true" version="1.0.0" doctype="SDKXY"&gt;_x000d_
&lt;/config&gt;</dc:description>
  <cp:lastModifiedBy>陈龙威</cp:lastModifiedBy>
  <cp:lastPrinted>2021-02-02T08:18:00Z</cp:lastPrinted>
  <dcterms:modified xsi:type="dcterms:W3CDTF">2022-10-27T02:14:32Z</dcterms:modified>
  <dc:title>行业标准</dc:title>
  <cp:revision>249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2052-11.1.0.12598</vt:lpwstr>
  </property>
  <property fmtid="{D5CDD505-2E9C-101B-9397-08002B2CF9AE}" pid="15" name="ICV">
    <vt:lpwstr>EC60DC15AE1846C0846D5122023F2A08</vt:lpwstr>
  </property>
</Properties>
</file>