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中国热带农业科学</w:t>
      </w:r>
      <w:r>
        <w:rPr>
          <w:rFonts w:hint="eastAsia" w:ascii="方正小标宋简体" w:hAnsi="Times New Roman" w:eastAsia="方正小标宋简体"/>
          <w:sz w:val="44"/>
          <w:szCs w:val="44"/>
          <w:lang w:eastAsia="zh-CN"/>
        </w:rPr>
        <w:t>院农产品加工研究所</w:t>
      </w:r>
      <w:bookmarkStart w:id="0" w:name="_GoBack"/>
      <w:bookmarkEnd w:id="0"/>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4</w:t>
      </w:r>
      <w:r>
        <w:rPr>
          <w:rFonts w:hint="eastAsia" w:ascii="方正小标宋简体" w:hAnsi="Times New Roman" w:eastAsia="方正小标宋简体"/>
          <w:sz w:val="44"/>
          <w:szCs w:val="44"/>
        </w:rPr>
        <w:t>年博士后招收计划表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62"/>
        <w:gridCol w:w="1225"/>
        <w:gridCol w:w="5150"/>
        <w:gridCol w:w="825"/>
        <w:gridCol w:w="3863"/>
        <w:gridCol w:w="91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29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合作导师</w:t>
            </w:r>
          </w:p>
        </w:tc>
        <w:tc>
          <w:tcPr>
            <w:tcW w:w="41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研究方向</w:t>
            </w:r>
          </w:p>
        </w:tc>
        <w:tc>
          <w:tcPr>
            <w:tcW w:w="174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岗位职责及任务</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招收人数</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招收条件</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联系人</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李积华</w:t>
            </w:r>
          </w:p>
        </w:tc>
        <w:tc>
          <w:tcPr>
            <w:tcW w:w="414" w:type="pct"/>
            <w:vAlign w:val="center"/>
          </w:tcPr>
          <w:p>
            <w:pPr>
              <w:keepNext w:val="0"/>
              <w:keepLines w:val="0"/>
              <w:pageBreakBefore w:val="0"/>
              <w:widowControl w:val="0"/>
              <w:kinsoku/>
              <w:wordWrap/>
              <w:overflowPunct/>
              <w:topLinePunct w:val="0"/>
              <w:bidi w:val="0"/>
              <w:snapToGrid/>
              <w:spacing w:line="32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食品科学</w:t>
            </w:r>
          </w:p>
        </w:tc>
        <w:tc>
          <w:tcPr>
            <w:tcW w:w="1741" w:type="pct"/>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color w:val="000000"/>
                <w:sz w:val="21"/>
                <w:szCs w:val="21"/>
              </w:rPr>
              <w:t>职责</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kern w:val="0"/>
                <w:sz w:val="21"/>
                <w:szCs w:val="21"/>
              </w:rPr>
              <w:t>完成导师布置的研究任务</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且博士后在站期间应以我院或用人单位为第一单位完成相关基本工作任务。</w:t>
            </w: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color w:val="000000"/>
                <w:sz w:val="21"/>
                <w:szCs w:val="21"/>
              </w:rPr>
              <w:t>任务</w:t>
            </w: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.以第一作者在SCI 检索源期刊上发表1区论文1 篇或2区论文2篇以上;</w:t>
            </w: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 获省部级</w:t>
            </w:r>
            <w:r>
              <w:rPr>
                <w:rFonts w:hint="eastAsia" w:asciiTheme="minorEastAsia" w:hAnsiTheme="minorEastAsia" w:cstheme="minorEastAsia"/>
                <w:kern w:val="0"/>
                <w:sz w:val="21"/>
                <w:szCs w:val="21"/>
                <w:lang w:val="en-US" w:eastAsia="zh-CN"/>
              </w:rPr>
              <w:t>及</w:t>
            </w:r>
            <w:r>
              <w:rPr>
                <w:rFonts w:hint="eastAsia" w:asciiTheme="minorEastAsia" w:hAnsiTheme="minorEastAsia" w:eastAsiaTheme="minorEastAsia" w:cstheme="minorEastAsia"/>
                <w:kern w:val="0"/>
                <w:sz w:val="21"/>
                <w:szCs w:val="21"/>
              </w:rPr>
              <w:t>以上科研项目1项以上（排名前二名）。</w:t>
            </w:r>
          </w:p>
        </w:tc>
        <w:tc>
          <w:tcPr>
            <w:tcW w:w="278" w:type="pct"/>
            <w:vAlign w:val="center"/>
          </w:tcPr>
          <w:p>
            <w:pPr>
              <w:keepNext w:val="0"/>
              <w:keepLines w:val="0"/>
              <w:pageBreakBefore w:val="0"/>
              <w:widowControl w:val="0"/>
              <w:kinsoku/>
              <w:wordWrap/>
              <w:overflowPunct/>
              <w:topLinePunct w:val="0"/>
              <w:bidi w:val="0"/>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06" w:type="pct"/>
            <w:vAlign w:val="center"/>
          </w:tcPr>
          <w:p>
            <w:pPr>
              <w:keepNext w:val="0"/>
              <w:keepLines w:val="0"/>
              <w:pageBreakBefore w:val="0"/>
              <w:widowControl w:val="0"/>
              <w:kinsoku/>
              <w:wordWrap/>
              <w:overflowPunct/>
              <w:topLinePunct w:val="0"/>
              <w:bidi w:val="0"/>
              <w:snapToGrid/>
              <w:spacing w:line="320" w:lineRule="exact"/>
              <w:jc w:val="left"/>
              <w:textAlignment w:val="auto"/>
              <w:rPr>
                <w:rFonts w:hint="eastAsia" w:eastAsiaTheme="minorEastAsia"/>
                <w:lang w:val="en-US" w:eastAsia="zh-CN"/>
              </w:rPr>
            </w:pPr>
            <w:r>
              <w:rPr>
                <w:rFonts w:hint="eastAsia"/>
                <w:lang w:val="en-US" w:eastAsia="zh-CN"/>
              </w:rPr>
              <w:t>除满足招收公告基本条件外，还需满足以下条件：</w:t>
            </w:r>
          </w:p>
          <w:p>
            <w:pPr>
              <w:keepNext w:val="0"/>
              <w:keepLines w:val="0"/>
              <w:pageBreakBefore w:val="0"/>
              <w:widowControl w:val="0"/>
              <w:kinsoku/>
              <w:wordWrap/>
              <w:overflowPunct/>
              <w:topLinePunct w:val="0"/>
              <w:bidi w:val="0"/>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近3年内以第一作者发表SCI收录学术研究论文至少1篇。</w:t>
            </w:r>
          </w:p>
          <w:p>
            <w:pPr>
              <w:keepNext w:val="0"/>
              <w:keepLines w:val="0"/>
              <w:pageBreakBefore w:val="0"/>
              <w:widowControl w:val="0"/>
              <w:kinsoku/>
              <w:wordWrap/>
              <w:overflowPunct/>
              <w:topLinePunct w:val="0"/>
              <w:bidi w:val="0"/>
              <w:snapToGrid/>
              <w:spacing w:line="320" w:lineRule="exact"/>
              <w:jc w:val="left"/>
              <w:textAlignment w:val="auto"/>
              <w:rPr>
                <w:rFonts w:hint="eastAsia" w:asciiTheme="minorEastAsia" w:hAnsiTheme="minorEastAsia" w:eastAsiaTheme="minorEastAsia" w:cstheme="minorEastAsia"/>
                <w:sz w:val="21"/>
                <w:szCs w:val="21"/>
              </w:rPr>
            </w:pPr>
            <w:r>
              <w:rPr>
                <w:rFonts w:hint="eastAsia" w:cstheme="minorBidi"/>
                <w:sz w:val="21"/>
                <w:szCs w:val="22"/>
                <w:lang w:eastAsia="zh-CN"/>
              </w:rPr>
              <w:t>2</w:t>
            </w:r>
            <w:r>
              <w:rPr>
                <w:rFonts w:hint="eastAsia" w:asciiTheme="minorEastAsia" w:hAnsiTheme="minorEastAsia" w:eastAsiaTheme="minorEastAsia" w:cstheme="minorEastAsia"/>
                <w:sz w:val="21"/>
                <w:szCs w:val="21"/>
              </w:rPr>
              <w:t>. 一般为脱产全职人员，特殊情况“一事一议”可接收在职工作人员。</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周伟</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18718187765</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weizhou111@foxmail.com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2</w:t>
            </w:r>
          </w:p>
        </w:tc>
        <w:tc>
          <w:tcPr>
            <w:tcW w:w="29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rPr>
              <w:t>盛占武</w:t>
            </w:r>
          </w:p>
        </w:tc>
        <w:tc>
          <w:tcPr>
            <w:tcW w:w="41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食品加工及副产物综合利用</w:t>
            </w:r>
          </w:p>
        </w:tc>
        <w:tc>
          <w:tcPr>
            <w:tcW w:w="17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
                <w:bCs/>
                <w:color w:val="000000"/>
                <w:sz w:val="21"/>
                <w:szCs w:val="21"/>
              </w:rPr>
              <w:t>职责</w:t>
            </w:r>
            <w:r>
              <w:rPr>
                <w:rFonts w:hint="eastAsia" w:asciiTheme="minorEastAsia" w:hAnsiTheme="minorEastAsia" w:eastAsiaTheme="minorEastAsia" w:cstheme="minorEastAsia"/>
                <w:color w:val="000000"/>
                <w:sz w:val="21"/>
                <w:szCs w:val="21"/>
              </w:rPr>
              <w:t>：根据导师提出的研究方向开展研究实验，并完成导师安排的其他相关科研工作。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color w:val="000000"/>
                <w:sz w:val="21"/>
                <w:szCs w:val="21"/>
              </w:rPr>
              <w:t>任务</w:t>
            </w:r>
            <w:r>
              <w:rPr>
                <w:rFonts w:hint="eastAsia" w:asciiTheme="minorEastAsia" w:hAnsiTheme="minorEastAsia" w:eastAsiaTheme="minorEastAsia" w:cstheme="minorEastAsia"/>
                <w:color w:val="000000"/>
                <w:sz w:val="21"/>
                <w:szCs w:val="21"/>
              </w:rPr>
              <w:t>：以第一作者发表JCR二区 SCI论文 2 篇或 JCR一区SCI论文 1 篇; 或者获省部级以上科研项目 1 项以上（排名前二名），并以第一作者在 发表 JCR二区SCI论文 1 篇。</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rPr>
              <w:t>2</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除满足招收公告基本条件外，还需满足以下条件：</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不超过 35 周岁，近 3 年获得博士学位，脱产全职人员；</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博士后在站工作时间为 2 年，一般不超过 3 年。</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盛占武</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18907585288</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shengzhanwu100@163.com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29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叶剑芝</w:t>
            </w:r>
          </w:p>
        </w:tc>
        <w:tc>
          <w:tcPr>
            <w:tcW w:w="41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农产品质量安全</w:t>
            </w:r>
          </w:p>
        </w:tc>
        <w:tc>
          <w:tcPr>
            <w:tcW w:w="17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000000"/>
                <w:sz w:val="21"/>
                <w:szCs w:val="21"/>
              </w:rPr>
              <w:t>职责</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lang w:val="en-US" w:eastAsia="zh-CN"/>
              </w:rPr>
              <w:t>农田重金属污染关键过程与生态毒理研究、重金属污染阻控关键技术与绿色靶向产品研发、区域受污染耕地修复和安全利用模式研究与应用。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color w:val="000000"/>
                <w:sz w:val="21"/>
                <w:szCs w:val="21"/>
              </w:rPr>
              <w:t>任务</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lang w:val="en-US" w:eastAsia="zh-CN"/>
              </w:rPr>
              <w:t>申请获批省部级项目1项以上、发表SCI2篇以上（至少一篇JCR1区），排名按院出站要求。</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除满足招收公告基本条件外，还需满足以下条件：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博士毕业3年内</w:t>
            </w:r>
            <w:r>
              <w:rPr>
                <w:rFonts w:hint="eastAsia" w:asciiTheme="minorEastAsia" w:hAnsi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lang w:val="en-US" w:eastAsia="zh-CN"/>
              </w:rPr>
              <w:t>2.</w:t>
            </w:r>
            <w:r>
              <w:rPr>
                <w:rFonts w:hint="eastAsia" w:asciiTheme="minorEastAsia" w:hAnsiTheme="minorEastAsia" w:eastAsiaTheme="minorEastAsia" w:cstheme="minorEastAsia"/>
                <w:sz w:val="21"/>
                <w:szCs w:val="21"/>
                <w:lang w:val="en-US" w:eastAsia="zh-CN"/>
              </w:rPr>
              <w:t>曾参与完成科研项目，发表文章SCI2篇以上（JCR2区以上）</w:t>
            </w:r>
            <w:r>
              <w:rPr>
                <w:rFonts w:hint="eastAsia" w:asciiTheme="minorEastAsia" w:hAnsiTheme="minorEastAsia" w:cstheme="minorEastAsia"/>
                <w:sz w:val="21"/>
                <w:szCs w:val="21"/>
                <w:lang w:val="en-US" w:eastAsia="zh-CN"/>
              </w:rPr>
              <w:t>。</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叶剑芝</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18900838237；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shengzhanwu100@163.com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29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林丽静</w:t>
            </w:r>
          </w:p>
        </w:tc>
        <w:tc>
          <w:tcPr>
            <w:tcW w:w="41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热带农产品保鲜与加工</w:t>
            </w:r>
          </w:p>
        </w:tc>
        <w:tc>
          <w:tcPr>
            <w:tcW w:w="17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b/>
                <w:bCs/>
                <w:color w:val="000000"/>
                <w:sz w:val="21"/>
                <w:szCs w:val="21"/>
              </w:rPr>
              <w:t>职责</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lang w:val="en-US" w:eastAsia="zh-CN"/>
              </w:rPr>
              <w:t>开展热带农产品</w:t>
            </w:r>
            <w:r>
              <w:rPr>
                <w:rFonts w:hint="eastAsia" w:asciiTheme="minorEastAsia" w:hAnsiTheme="minorEastAsia" w:eastAsiaTheme="minorEastAsia" w:cstheme="minorEastAsia"/>
                <w:sz w:val="21"/>
                <w:szCs w:val="21"/>
              </w:rPr>
              <w:t>贮藏保鲜</w:t>
            </w:r>
            <w:r>
              <w:rPr>
                <w:rFonts w:hint="eastAsia" w:asciiTheme="minorEastAsia" w:hAnsiTheme="minorEastAsia" w:eastAsiaTheme="minorEastAsia" w:cstheme="minorEastAsia"/>
                <w:sz w:val="21"/>
                <w:szCs w:val="21"/>
                <w:lang w:val="en-US" w:eastAsia="zh-CN"/>
              </w:rPr>
              <w:t>与加工</w:t>
            </w:r>
            <w:r>
              <w:rPr>
                <w:rFonts w:hint="eastAsia" w:asciiTheme="minorEastAsia" w:hAnsiTheme="minorEastAsia" w:eastAsiaTheme="minorEastAsia" w:cstheme="minorEastAsia"/>
                <w:sz w:val="21"/>
                <w:szCs w:val="21"/>
              </w:rPr>
              <w:t>技术</w:t>
            </w:r>
            <w:r>
              <w:rPr>
                <w:rFonts w:hint="eastAsia" w:asciiTheme="minorEastAsia" w:hAnsiTheme="minorEastAsia" w:eastAsiaTheme="minorEastAsia" w:cstheme="minorEastAsia"/>
                <w:sz w:val="21"/>
                <w:szCs w:val="21"/>
                <w:lang w:val="en-US" w:eastAsia="zh-CN"/>
              </w:rPr>
              <w:t>及其</w:t>
            </w:r>
            <w:r>
              <w:rPr>
                <w:rFonts w:hint="eastAsia" w:asciiTheme="minorEastAsia" w:hAnsiTheme="minorEastAsia" w:eastAsiaTheme="minorEastAsia" w:cstheme="minorEastAsia"/>
                <w:sz w:val="21"/>
                <w:szCs w:val="21"/>
              </w:rPr>
              <w:t>机理研究</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color w:val="000000"/>
                <w:sz w:val="21"/>
                <w:szCs w:val="21"/>
              </w:rPr>
              <w:t>任务</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lang w:eastAsia="zh-CN"/>
              </w:rPr>
              <w:t>以第一作者在 SCI  检索源期刊上发表论文 2 篇或在 SCI 检索源期刊上发表影响因子 2.0 以上论文 1 篇。</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13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除满足招收公告基本条件外，还需满足以下条件：</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一般不超过 35 周岁</w:t>
            </w:r>
            <w:r>
              <w:rPr>
                <w:rFonts w:hint="eastAsia" w:asciiTheme="minorEastAsia" w:hAnsiTheme="minorEastAsia" w:cstheme="minorEastAsia"/>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专业为园艺学、生物学、机械工程、植物保护、食品科学与工程等相关学科</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林丽静</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0759-2090530；49031788@qq.com</w:t>
            </w:r>
          </w:p>
        </w:tc>
      </w:tr>
    </w:tbl>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eastAsia="仿宋_GB2312"/>
          <w:lang w:val="en-US" w:eastAsia="zh-CN"/>
        </w:rPr>
      </w:pPr>
    </w:p>
    <w:sectPr>
      <w:pgSz w:w="16838" w:h="11906" w:orient="landscape"/>
      <w:pgMar w:top="1644" w:right="1134" w:bottom="164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B2ECE"/>
    <w:multiLevelType w:val="singleLevel"/>
    <w:tmpl w:val="A07B2EC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YjllY2JjMzJiZGQyMWNhZTIxMWJlM2MxY2MxMDUifQ=="/>
  </w:docVars>
  <w:rsids>
    <w:rsidRoot w:val="00B42A17"/>
    <w:rsid w:val="005514B7"/>
    <w:rsid w:val="008D3370"/>
    <w:rsid w:val="00B42A17"/>
    <w:rsid w:val="0ACA4C56"/>
    <w:rsid w:val="0DB429A2"/>
    <w:rsid w:val="15852916"/>
    <w:rsid w:val="15E169F5"/>
    <w:rsid w:val="17B84AE8"/>
    <w:rsid w:val="18782D26"/>
    <w:rsid w:val="28727A72"/>
    <w:rsid w:val="3220728D"/>
    <w:rsid w:val="33A659E6"/>
    <w:rsid w:val="39601B6D"/>
    <w:rsid w:val="40F0234E"/>
    <w:rsid w:val="44A02295"/>
    <w:rsid w:val="49DA3B9B"/>
    <w:rsid w:val="4E98060A"/>
    <w:rsid w:val="50EE68AA"/>
    <w:rsid w:val="6142054C"/>
    <w:rsid w:val="6587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Words>
  <Characters>79</Characters>
  <Lines>1</Lines>
  <Paragraphs>1</Paragraphs>
  <TotalTime>2</TotalTime>
  <ScaleCrop>false</ScaleCrop>
  <LinksUpToDate>false</LinksUpToDate>
  <CharactersWithSpaces>193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2022-03-11T01:38:00Z</dcterms:created>
  <dc:creator>张培松</dc:creator>
  <cp:lastModifiedBy>fgli1234</cp:lastModifiedBy>
  <dcterms:modified xsi:type="dcterms:W3CDTF">2024-04-17T01:51:59Z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481D8830CD8045A2BDB959D17AACF812_13</vt:lpwstr>
  </property>
</Properties>
</file>