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9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14B0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体检注意事项</w:t>
      </w:r>
    </w:p>
    <w:p w14:paraId="60085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一、检前饮食注意事项：</w:t>
      </w:r>
    </w:p>
    <w:p w14:paraId="32C9D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体检前2天：为了保证体检结果准确性，请于检查前2天开始保持正常饮食，避免食用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血制品、酒类。</w:t>
      </w:r>
    </w:p>
    <w:p w14:paraId="53B5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体检前1天：</w:t>
      </w:r>
    </w:p>
    <w:p w14:paraId="58AA3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①请避免过度疲劳，注意休息，保持心情舒畅，避免精神紧张，清淡饮食，以免影响体检结果；</w:t>
      </w:r>
    </w:p>
    <w:p w14:paraId="5D010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②体检前1天晚餐不要吃太油腻食物，避免食用牛奶、豆制品、咖啡、红茶及高糖食品；</w:t>
      </w:r>
    </w:p>
    <w:p w14:paraId="6AB51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③晚上9：00以后禁食、10:00禁水，保持充足睡眠。</w:t>
      </w:r>
    </w:p>
    <w:p w14:paraId="621FC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二、体检当日注意事项：</w:t>
      </w:r>
    </w:p>
    <w:p w14:paraId="41E2F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女士最好不要化妆，不要穿连衣裙、连裤袜。</w:t>
      </w:r>
    </w:p>
    <w:p w14:paraId="77431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体检当日早晨应禁食。</w:t>
      </w:r>
    </w:p>
    <w:p w14:paraId="0557E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如曾动过大手术，需告知检查医生，最好能带相关病例和资料。患有慢性疾病，必须长期服用药物者，例如：高血压、心脏病、哮喘等，请勿停药，并携带长期服用的应急药物，体检时主动向医务人员叙述相关病史。</w:t>
      </w:r>
    </w:p>
    <w:p w14:paraId="45684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若您是糖尿病者，降血糖药请先暂勿服用，并请携带药物前往，于空腹检查完成后再服用。</w:t>
      </w:r>
    </w:p>
    <w:p w14:paraId="43EA6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（女性请关注）</w:t>
      </w:r>
    </w:p>
    <w:p w14:paraId="265DC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①已怀孕及可能怀孕之女性受检者，请先告知检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人员，勿做放射线（DR/CT/C14）检查；</w:t>
      </w:r>
    </w:p>
    <w:p w14:paraId="45D14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②怀孕或可能已受孕女士，还应避免妇科及阴式超声检查。</w:t>
      </w:r>
    </w:p>
    <w:p w14:paraId="50542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女性请关注）</w:t>
      </w:r>
    </w:p>
    <w:p w14:paraId="268EA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①需做妇科检查的女士，请提前排空小便；</w:t>
      </w:r>
    </w:p>
    <w:p w14:paraId="69018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②需做子宫颈涂片或TCT检查的女士，体检前一天请勿行房，并避免进行阴道冲洗和使用阴道塞剂；</w:t>
      </w:r>
    </w:p>
    <w:p w14:paraId="08F3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③未婚女士、月经期女士请不要作妇科检查和阴式B超检查，需在月经干净3-7天后再进行检查，未婚女性如需检查需签署相关协议书；</w:t>
      </w:r>
    </w:p>
    <w:p w14:paraId="789F0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④乳腺彩超最佳检查时间，建议月经干净后3-5天内。</w:t>
      </w:r>
    </w:p>
    <w:p w14:paraId="2FD63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如果曾有低血糖病史或检查中若因空腹太久出现低血糖症状（如冒冷汗），或有晕血、晕针症状，请即刻告知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或现场工作人员。</w:t>
      </w:r>
    </w:p>
    <w:p w14:paraId="2A8EA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妇女怀孕期间避免接触X射线检查，有生育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的男女双方建议2个月内不接触X射线检查，原则上X线检查每年不超过1次。请勿佩戴金银首饰，如：耳环、项链等；请勿将硬币、钢笔、打火机等小件物品放在衬衣口袋，避免伪影；胸片检查不要穿丝质或纱织衣物，请穿一件棉质衣服。衣服上不能印有花纹及饰品。检查完后请勿在照片室内逗留，避免过多摄入放射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A9BAA8E-598D-40EE-858A-6F2A0BE1D4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EC5EB94-3A85-498C-A3F8-503CD56334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64BB8C9-8046-4E3F-84EF-9A3B0242FAC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30B90DB-4BE7-4360-BA8B-4DE3EF8972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DDEE418-7AB2-448C-8246-14DF1C79C5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YjllY2JjMzJiZGQyMWNhZTIxMWJlM2MxY2MxMDUifQ=="/>
  </w:docVars>
  <w:rsids>
    <w:rsidRoot w:val="00000000"/>
    <w:rsid w:val="056F5092"/>
    <w:rsid w:val="13E53E5D"/>
    <w:rsid w:val="14E36EBE"/>
    <w:rsid w:val="1E913BCD"/>
    <w:rsid w:val="1F9A3A36"/>
    <w:rsid w:val="1F9E1E9A"/>
    <w:rsid w:val="1FFA2415"/>
    <w:rsid w:val="20C675A0"/>
    <w:rsid w:val="25A901B9"/>
    <w:rsid w:val="2F435EC5"/>
    <w:rsid w:val="343B56E8"/>
    <w:rsid w:val="4AD77BA9"/>
    <w:rsid w:val="4D435F6F"/>
    <w:rsid w:val="4FCB551A"/>
    <w:rsid w:val="52E91799"/>
    <w:rsid w:val="56C84EE4"/>
    <w:rsid w:val="57914271"/>
    <w:rsid w:val="5E2E4E51"/>
    <w:rsid w:val="5F2E7961"/>
    <w:rsid w:val="5FCA5B78"/>
    <w:rsid w:val="61EE7F16"/>
    <w:rsid w:val="6C9D7AFA"/>
    <w:rsid w:val="6D714443"/>
    <w:rsid w:val="6D7C143F"/>
    <w:rsid w:val="6EE7131B"/>
    <w:rsid w:val="750B2C97"/>
    <w:rsid w:val="77B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833</Characters>
  <Lines>0</Lines>
  <Paragraphs>0</Paragraphs>
  <TotalTime>1</TotalTime>
  <ScaleCrop>false</ScaleCrop>
  <LinksUpToDate>false</LinksUpToDate>
  <CharactersWithSpaces>833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2022-04-12T01:16:00Z</dcterms:created>
  <dc:creator>Administrator</dc:creator>
  <cp:lastModifiedBy>彭宝丰</cp:lastModifiedBy>
  <dcterms:modified xsi:type="dcterms:W3CDTF">2025-07-03T08:22:52Z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658BD1F611874DBE93E7F04FD798AAE9_13</vt:lpwstr>
  </property>
  <property fmtid="{D5CDD505-2E9C-101B-9397-08002B2CF9AE}" pid="4" name="KSOTemplateDocerSaveRecord">
    <vt:lpwstr>eyJoZGlkIjoiMDBiNzNhMDEwMWNlY2IxYTQwZTM5MTFiMmMzZjcyNzMiLCJ1c2VySWQiOiIyMzE5NjMyNzkifQ==</vt:lpwstr>
  </property>
</Properties>
</file>